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5D2" w:rsidRPr="00CA2FF0" w:rsidRDefault="005025D2" w:rsidP="00CA2FF0">
      <w:pPr>
        <w:spacing w:after="0" w:line="240" w:lineRule="auto"/>
        <w:jc w:val="center"/>
        <w:rPr>
          <w:rFonts w:ascii="Times New Roman" w:hAnsi="Times New Roman" w:cs="Times New Roman"/>
          <w:color w:val="00B050"/>
          <w:sz w:val="28"/>
          <w:szCs w:val="28"/>
          <w:lang w:eastAsia="ru-RU"/>
        </w:rPr>
      </w:pPr>
      <w:r w:rsidRPr="00CA2FF0">
        <w:rPr>
          <w:rFonts w:ascii="Times New Roman" w:hAnsi="Times New Roman" w:cs="Times New Roman"/>
          <w:color w:val="00B050"/>
          <w:sz w:val="28"/>
          <w:szCs w:val="28"/>
          <w:lang w:eastAsia="ru-RU"/>
        </w:rPr>
        <w:t>Святые равноапостольные Константин и Елена</w:t>
      </w:r>
    </w:p>
    <w:p w:rsidR="00CA2FF0" w:rsidRDefault="005025D2" w:rsidP="00CA2FF0">
      <w:pPr>
        <w:spacing w:after="0" w:line="240" w:lineRule="auto"/>
        <w:jc w:val="center"/>
        <w:rPr>
          <w:rFonts w:ascii="Times New Roman" w:hAnsi="Times New Roman" w:cs="Times New Roman"/>
          <w:color w:val="00B050"/>
          <w:sz w:val="28"/>
          <w:szCs w:val="28"/>
          <w:lang w:eastAsia="ru-RU"/>
        </w:rPr>
      </w:pPr>
      <w:r w:rsidRPr="00CA2FF0">
        <w:rPr>
          <w:rFonts w:ascii="Times New Roman" w:hAnsi="Times New Roman" w:cs="Times New Roman"/>
          <w:color w:val="00B050"/>
          <w:sz w:val="28"/>
          <w:szCs w:val="28"/>
          <w:lang w:eastAsia="ru-RU"/>
        </w:rPr>
        <w:t>Память святых Константина и Елены совершается в Православной Церкви</w:t>
      </w:r>
    </w:p>
    <w:p w:rsidR="00CA2FF0" w:rsidRPr="00CA2FF0" w:rsidRDefault="005025D2" w:rsidP="00CA2FF0">
      <w:pPr>
        <w:spacing w:after="0" w:line="240" w:lineRule="auto"/>
        <w:jc w:val="center"/>
        <w:rPr>
          <w:rFonts w:ascii="Times New Roman" w:hAnsi="Times New Roman" w:cs="Times New Roman"/>
          <w:color w:val="00B050"/>
          <w:sz w:val="28"/>
          <w:szCs w:val="28"/>
          <w:lang w:eastAsia="ru-RU"/>
        </w:rPr>
      </w:pPr>
      <w:r w:rsidRPr="00CA2FF0">
        <w:rPr>
          <w:rFonts w:ascii="Times New Roman" w:hAnsi="Times New Roman" w:cs="Times New Roman"/>
          <w:color w:val="00B050"/>
          <w:sz w:val="28"/>
          <w:szCs w:val="28"/>
          <w:lang w:eastAsia="ru-RU"/>
        </w:rPr>
        <w:t xml:space="preserve"> 3 июня по новому стилю.</w:t>
      </w:r>
    </w:p>
    <w:p w:rsidR="005025D2" w:rsidRPr="00CA2FF0" w:rsidRDefault="005025D2" w:rsidP="00CA2FF0">
      <w:pPr>
        <w:pBdr>
          <w:top w:val="single" w:sz="18" w:space="1" w:color="C00000"/>
          <w:left w:val="single" w:sz="18" w:space="4" w:color="C00000"/>
          <w:bottom w:val="single" w:sz="18" w:space="1" w:color="C00000"/>
          <w:right w:val="single" w:sz="18" w:space="4" w:color="C00000"/>
        </w:pBd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A2FF0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CA2FF0">
        <w:rPr>
          <w:rFonts w:ascii="Times New Roman" w:hAnsi="Times New Roman" w:cs="Times New Roman"/>
          <w:b/>
          <w:sz w:val="28"/>
          <w:szCs w:val="28"/>
          <w:lang w:eastAsia="ru-RU"/>
        </w:rPr>
        <w:t>Император Константин Великий</w:t>
      </w:r>
      <w:r w:rsidRPr="00CA2FF0">
        <w:rPr>
          <w:rFonts w:ascii="Times New Roman" w:hAnsi="Times New Roman" w:cs="Times New Roman"/>
          <w:b/>
          <w:sz w:val="28"/>
          <w:szCs w:val="28"/>
          <w:lang w:eastAsia="ru-RU"/>
        </w:rPr>
        <w:br/>
      </w:r>
      <w:r w:rsidRPr="00CA2FF0">
        <w:rPr>
          <w:rFonts w:ascii="Times New Roman" w:hAnsi="Times New Roman" w:cs="Times New Roman"/>
          <w:sz w:val="28"/>
          <w:szCs w:val="28"/>
          <w:lang w:eastAsia="ru-RU"/>
        </w:rPr>
        <w:t>Император Константин I управлял Римской империей более тридцати лет и за этот период успел сделать очень многое для христианской Церкви, благодаря чему получил именование Великий. Как известно, в первые века христианства императоры преследовали новую религию, полагая, что если все подданные будут поклоняться языческим богам, то это послужит надежной опорой для их власти. Отец Константина отличался терпимостью к христианам, и это не могло не сказаться на воспитании сына, который с детских лет был знаком с Христовым учением, хотя вначале не принимал Крещения и был язычником. После смерти отца в 306 году Константин стал правителем, однако ему пришлось вести борьбу с некоторыми представителями императорского рода, которые также претендовали на престол и являлись соправителями. В их числе были Максенций и Лициний, с которыми Константину пришлось вести тяжелую и продолжительную борьбу. Предание повествует о том, что однажды во время войны с Максенцием будущему равноапостольному императору явился Христос, повелев начертать на щитах воинов Его имя и обещав, что это принесет войску победу. После того, как повеление Господа было исполнено, армия Константина одержала окончательную победу над его противниками, и он стал единовластным правителем Римской империи. Это настолько повлияло на него, что вскоре после воцарения он издал закон о прекращении гонений на христиан, а со временем христианство стало государственной религией. Языческие святилища разрушались, и на их месте возводились православные храмы. Именно при Константине Великом состоялся Первый Вселенский собор, на котором были сформулированы основные положения христианского учения, ставшие основой для Символа веры, а зародившаяся ересь арианства была осуждена. Несмотря на горячую поддержку Церкви, Константин принял святое Крещение лишь перед самой смертью, к</w:t>
      </w:r>
      <w:r w:rsidR="00CA2FF0">
        <w:rPr>
          <w:rFonts w:ascii="Times New Roman" w:hAnsi="Times New Roman" w:cs="Times New Roman"/>
          <w:sz w:val="28"/>
          <w:szCs w:val="28"/>
          <w:lang w:eastAsia="ru-RU"/>
        </w:rPr>
        <w:t>оторая последовала в 337 году.</w:t>
      </w:r>
      <w:r w:rsidR="00CA2FF0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CA2FF0">
        <w:rPr>
          <w:rFonts w:ascii="Times New Roman" w:hAnsi="Times New Roman" w:cs="Times New Roman"/>
          <w:b/>
          <w:sz w:val="28"/>
          <w:szCs w:val="28"/>
          <w:lang w:eastAsia="ru-RU"/>
        </w:rPr>
        <w:t>Царица Елена</w:t>
      </w:r>
      <w:r w:rsidRPr="00CA2FF0">
        <w:rPr>
          <w:rFonts w:ascii="Times New Roman" w:hAnsi="Times New Roman" w:cs="Times New Roman"/>
          <w:b/>
          <w:sz w:val="28"/>
          <w:szCs w:val="28"/>
          <w:lang w:eastAsia="ru-RU"/>
        </w:rPr>
        <w:br/>
      </w:r>
      <w:r w:rsidRPr="00CA2FF0">
        <w:rPr>
          <w:rFonts w:ascii="Times New Roman" w:hAnsi="Times New Roman" w:cs="Times New Roman"/>
          <w:sz w:val="28"/>
          <w:szCs w:val="28"/>
          <w:lang w:eastAsia="ru-RU"/>
        </w:rPr>
        <w:t xml:space="preserve">Мать императора Константина, святая Елена, также прославляется Церковью как равноапостольная. О ее жизни известно не так много, однако сохранились сведения о том, что она происходила из низшего сословия и трудилась в придорожном трактире, где и состоялось ее знакомство с правителем Констанцием, провозглашенным впоследствии императором. Елена стала его женой, и хотя этот брак не был официальным, сын Константин унаследовал отцовский престол. Таким образом, Елена стала приближенной к императорскому двору, получив впоследствии от своего сына титул «августа», которым именовались императрицы. По свидетельствам современников, Константин с большой любовью и почитанием относился к своей матери, доверив ей распоряжение казной, в </w:t>
      </w:r>
      <w:r w:rsidRPr="00CA2FF0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городе Трире специально для нее был построен дворец. Известно, что она приняла Крещение в уже преклонных годах, и вскоре после этого отправилась в Иерусалим для того, чтобы отыскать христианские святыни. Во время путешествия был найден Животворящий Крест Христов и основано несколько храмов на местах, связанных с Евангельской историей. Точный год и место кончины святой равноапостольной Елены неизвестны.</w:t>
      </w:r>
      <w:r w:rsidRPr="00CA2FF0">
        <w:rPr>
          <w:rFonts w:ascii="Times New Roman" w:hAnsi="Times New Roman" w:cs="Times New Roman"/>
          <w:sz w:val="28"/>
          <w:szCs w:val="28"/>
          <w:lang w:eastAsia="ru-RU"/>
        </w:rPr>
        <w:br/>
        <w:t>Почитание святых Константина и Елены </w:t>
      </w:r>
      <w:r w:rsidRPr="00CA2FF0">
        <w:rPr>
          <w:rFonts w:ascii="Times New Roman" w:hAnsi="Times New Roman" w:cs="Times New Roman"/>
          <w:sz w:val="28"/>
          <w:szCs w:val="28"/>
          <w:lang w:eastAsia="ru-RU"/>
        </w:rPr>
        <w:br/>
        <w:t>Святые Константин и Елена почитаются не только в Православной, но и в Католической церкви. Тот великий вклад, который они внесли в распространение христианства, не может быть переоценен. Существует несколько известных храмов, посвященных этим святым, а кроме того, имя равноапостольной Елены получило несколько островов и гор.</w:t>
      </w:r>
      <w:r w:rsidRPr="00CA2FF0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CA2FF0">
        <w:rPr>
          <w:rFonts w:ascii="Times New Roman" w:hAnsi="Times New Roman" w:cs="Times New Roman"/>
          <w:b/>
          <w:sz w:val="28"/>
          <w:szCs w:val="28"/>
          <w:lang w:eastAsia="ru-RU"/>
        </w:rPr>
        <w:t>10 фак</w:t>
      </w:r>
      <w:r w:rsidR="00437170" w:rsidRPr="00CA2FF0">
        <w:rPr>
          <w:rFonts w:ascii="Times New Roman" w:hAnsi="Times New Roman" w:cs="Times New Roman"/>
          <w:b/>
          <w:sz w:val="28"/>
          <w:szCs w:val="28"/>
          <w:lang w:eastAsia="ru-RU"/>
        </w:rPr>
        <w:t>тов о святых Константине и Елена</w:t>
      </w:r>
    </w:p>
    <w:p w:rsidR="00CA2FF0" w:rsidRPr="00CA2FF0" w:rsidRDefault="005025D2" w:rsidP="00CA2FF0">
      <w:pPr>
        <w:pBdr>
          <w:top w:val="single" w:sz="18" w:space="1" w:color="C00000"/>
          <w:left w:val="single" w:sz="18" w:space="4" w:color="C00000"/>
          <w:bottom w:val="single" w:sz="18" w:space="1" w:color="C00000"/>
          <w:right w:val="single" w:sz="18" w:space="4" w:color="C00000"/>
        </w:pBdr>
        <w:spacing w:after="0" w:line="240" w:lineRule="auto"/>
        <w:ind w:firstLine="567"/>
        <w:rPr>
          <w:rFonts w:ascii="Times New Roman" w:hAnsi="Times New Roman" w:cs="Times New Roman"/>
          <w:color w:val="303030"/>
          <w:sz w:val="28"/>
          <w:szCs w:val="28"/>
          <w:lang w:eastAsia="ru-RU"/>
        </w:rPr>
      </w:pPr>
      <w:r w:rsidRPr="00CA2FF0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Отказавшись от язычества, Константин не оставил столицей империи древний Рим, бывший центром языческого государства, а перенес свою столицу на восток, в город Византию,</w:t>
      </w:r>
      <w:r w:rsidR="00CA2FF0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которая и была переименована </w:t>
      </w:r>
      <w:r w:rsidRPr="00CA2FF0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Константинополь.</w:t>
      </w:r>
    </w:p>
    <w:p w:rsidR="005025D2" w:rsidRPr="00CA2FF0" w:rsidRDefault="00CA2FF0" w:rsidP="00CA2FF0">
      <w:pPr>
        <w:pBdr>
          <w:top w:val="single" w:sz="18" w:space="1" w:color="C00000"/>
          <w:left w:val="single" w:sz="18" w:space="4" w:color="C00000"/>
          <w:bottom w:val="single" w:sz="18" w:space="1" w:color="C00000"/>
          <w:right w:val="single" w:sz="18" w:space="4" w:color="C00000"/>
        </w:pBd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03030"/>
          <w:sz w:val="28"/>
          <w:szCs w:val="28"/>
          <w:lang w:eastAsia="ru-RU"/>
        </w:rPr>
        <w:t xml:space="preserve">        </w:t>
      </w:r>
      <w:r w:rsidR="005025D2" w:rsidRPr="00CA2FF0">
        <w:rPr>
          <w:rFonts w:ascii="Times New Roman" w:hAnsi="Times New Roman" w:cs="Times New Roman"/>
          <w:sz w:val="28"/>
          <w:szCs w:val="28"/>
          <w:lang w:eastAsia="ru-RU"/>
        </w:rPr>
        <w:t>1. Святые равноапостольные Константин и Елена – не муж и жена, а сын и мать.</w:t>
      </w:r>
      <w:r w:rsidR="005025D2" w:rsidRPr="00CA2FF0">
        <w:rPr>
          <w:rFonts w:ascii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</w:t>
      </w:r>
      <w:r w:rsidR="005025D2" w:rsidRPr="00CA2FF0">
        <w:rPr>
          <w:rFonts w:ascii="Times New Roman" w:hAnsi="Times New Roman" w:cs="Times New Roman"/>
          <w:sz w:val="28"/>
          <w:szCs w:val="28"/>
          <w:lang w:eastAsia="ru-RU"/>
        </w:rPr>
        <w:t>2. Святой Константин крестился в самом конце своей жизни.</w:t>
      </w:r>
    </w:p>
    <w:p w:rsidR="005025D2" w:rsidRPr="00CA2FF0" w:rsidRDefault="005025D2" w:rsidP="00CA2FF0">
      <w:pPr>
        <w:pBdr>
          <w:top w:val="single" w:sz="18" w:space="1" w:color="C00000"/>
          <w:left w:val="single" w:sz="18" w:space="4" w:color="C00000"/>
          <w:bottom w:val="single" w:sz="18" w:space="1" w:color="C00000"/>
          <w:right w:val="single" w:sz="18" w:space="4" w:color="C00000"/>
        </w:pBd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CA2FF0">
        <w:rPr>
          <w:rFonts w:ascii="Times New Roman" w:hAnsi="Times New Roman" w:cs="Times New Roman"/>
          <w:sz w:val="28"/>
          <w:szCs w:val="28"/>
          <w:lang w:eastAsia="ru-RU"/>
        </w:rPr>
        <w:t>В 4 веке был распространён обычай откладывать совершение таинства на неопределенное время, в расчете с помощью крещения, принятого в конце жизни, получить отпущение всех грехов. Император Константин, как и многие его современники, последовал этому обычаю.</w:t>
      </w:r>
    </w:p>
    <w:p w:rsidR="005025D2" w:rsidRPr="00CA2FF0" w:rsidRDefault="005025D2" w:rsidP="00CA2FF0">
      <w:pPr>
        <w:pBdr>
          <w:top w:val="single" w:sz="18" w:space="1" w:color="C00000"/>
          <w:left w:val="single" w:sz="18" w:space="4" w:color="C00000"/>
          <w:bottom w:val="single" w:sz="18" w:space="1" w:color="C00000"/>
          <w:right w:val="single" w:sz="18" w:space="4" w:color="C00000"/>
        </w:pBdr>
        <w:spacing w:after="0" w:line="240" w:lineRule="auto"/>
        <w:ind w:firstLine="567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A2FF0">
        <w:rPr>
          <w:rFonts w:ascii="Times New Roman" w:hAnsi="Times New Roman" w:cs="Times New Roman"/>
          <w:sz w:val="28"/>
          <w:szCs w:val="28"/>
          <w:lang w:eastAsia="ru-RU"/>
        </w:rPr>
        <w:t xml:space="preserve">В начале 337 года он отправился в Еленополис пользоваться ваннами. Но, почувствовав себя хуже, велел перевезти себя в Никомедию и в этом городе на смертном одре крестился. Перед смертью, собрав епископов, император признался, что мечтал принять крещение в водах Иордана, но по </w:t>
      </w:r>
      <w:r w:rsidR="00437170" w:rsidRPr="00CA2FF0">
        <w:rPr>
          <w:rFonts w:ascii="Times New Roman" w:hAnsi="Times New Roman" w:cs="Times New Roman"/>
          <w:sz w:val="28"/>
          <w:szCs w:val="28"/>
          <w:lang w:eastAsia="ru-RU"/>
        </w:rPr>
        <w:t>воле Божьей принимает его.</w:t>
      </w:r>
    </w:p>
    <w:p w:rsidR="005025D2" w:rsidRPr="00CA2FF0" w:rsidRDefault="005025D2" w:rsidP="00CA2FF0">
      <w:pPr>
        <w:pBdr>
          <w:top w:val="single" w:sz="18" w:space="1" w:color="C00000"/>
          <w:left w:val="single" w:sz="18" w:space="4" w:color="C00000"/>
          <w:bottom w:val="single" w:sz="18" w:space="1" w:color="C00000"/>
          <w:right w:val="single" w:sz="18" w:space="4" w:color="C00000"/>
        </w:pBd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CA2FF0">
        <w:rPr>
          <w:rFonts w:ascii="Times New Roman" w:hAnsi="Times New Roman" w:cs="Times New Roman"/>
          <w:sz w:val="28"/>
          <w:szCs w:val="28"/>
          <w:lang w:eastAsia="ru-RU"/>
        </w:rPr>
        <w:t>3. Императрица Елена была простого рода.</w:t>
      </w:r>
    </w:p>
    <w:p w:rsidR="005025D2" w:rsidRPr="00CA2FF0" w:rsidRDefault="005025D2" w:rsidP="00CA2FF0">
      <w:pPr>
        <w:pBdr>
          <w:top w:val="single" w:sz="18" w:space="1" w:color="C00000"/>
          <w:left w:val="single" w:sz="18" w:space="4" w:color="C00000"/>
          <w:bottom w:val="single" w:sz="18" w:space="1" w:color="C00000"/>
          <w:right w:val="single" w:sz="18" w:space="4" w:color="C00000"/>
        </w:pBd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CA2FF0">
        <w:rPr>
          <w:rFonts w:ascii="Times New Roman" w:hAnsi="Times New Roman" w:cs="Times New Roman"/>
          <w:sz w:val="28"/>
          <w:szCs w:val="28"/>
          <w:lang w:eastAsia="ru-RU"/>
        </w:rPr>
        <w:t>Как полагают современные историки, Елена помогала своему отцу на конной станции, разливала вино путникам, ожидавшим перепряжки и перекладки лошадей, или просто работала служанкой в трактире. Там она, видимо, и познакомилась с Констанцием Хлором, при Максимиане Геркулии, ставшем цезарем Запада Римской империи. В начале 270-х годов она стала его женой.</w:t>
      </w:r>
    </w:p>
    <w:p w:rsidR="005025D2" w:rsidRPr="00CA2FF0" w:rsidRDefault="005025D2" w:rsidP="00CA2FF0">
      <w:pPr>
        <w:pBdr>
          <w:top w:val="single" w:sz="18" w:space="1" w:color="C00000"/>
          <w:left w:val="single" w:sz="18" w:space="4" w:color="C00000"/>
          <w:bottom w:val="single" w:sz="18" w:space="1" w:color="C00000"/>
          <w:right w:val="single" w:sz="18" w:space="4" w:color="C00000"/>
        </w:pBd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CA2FF0">
        <w:rPr>
          <w:rFonts w:ascii="Times New Roman" w:hAnsi="Times New Roman" w:cs="Times New Roman"/>
          <w:sz w:val="28"/>
          <w:szCs w:val="28"/>
          <w:lang w:eastAsia="ru-RU"/>
        </w:rPr>
        <w:t>4. Римско-католическая церковь не включила имя императора Константина в святцы, однако западные епископы опирались на его авторитет при попытке получить верховную власть в Церкви и в Европе вообще.</w:t>
      </w:r>
    </w:p>
    <w:p w:rsidR="005025D2" w:rsidRPr="00CA2FF0" w:rsidRDefault="005025D2" w:rsidP="00CA2FF0">
      <w:pPr>
        <w:pBdr>
          <w:top w:val="single" w:sz="18" w:space="1" w:color="C00000"/>
          <w:left w:val="single" w:sz="18" w:space="4" w:color="C00000"/>
          <w:bottom w:val="single" w:sz="18" w:space="1" w:color="C00000"/>
          <w:right w:val="single" w:sz="18" w:space="4" w:color="C00000"/>
        </w:pBd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CA2FF0">
        <w:rPr>
          <w:rFonts w:ascii="Times New Roman" w:hAnsi="Times New Roman" w:cs="Times New Roman"/>
          <w:sz w:val="28"/>
          <w:szCs w:val="28"/>
          <w:lang w:eastAsia="ru-RU"/>
        </w:rPr>
        <w:t>Основанием для подобных притязания был «Константинов дар» — подложный дарственный акт Константина Великого римскому папе Сильвестру.</w:t>
      </w:r>
    </w:p>
    <w:p w:rsidR="005025D2" w:rsidRPr="00CA2FF0" w:rsidRDefault="00437170" w:rsidP="00CA2FF0">
      <w:pPr>
        <w:pBdr>
          <w:top w:val="single" w:sz="18" w:space="1" w:color="C00000"/>
          <w:left w:val="single" w:sz="18" w:space="4" w:color="C00000"/>
          <w:bottom w:val="single" w:sz="18" w:space="1" w:color="C00000"/>
          <w:right w:val="single" w:sz="18" w:space="4" w:color="C00000"/>
        </w:pBd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CA2FF0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00525DED" wp14:editId="72EA1015">
                <wp:extent cx="304800" cy="304800"/>
                <wp:effectExtent l="0" t="0" r="0" b="0"/>
                <wp:docPr id="37" name="AutoShape 48" descr="10 фактов о святых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8" o:spid="_x0000_s1026" alt="Описание: 10 фактов о святых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" filled="f" stroked="f">
                <o:lock v:ext="edit" aspectratio="t"/>
                <w10:anchorlock/>
              </v:rect>
            </w:pict>
          </mc:Fallback>
        </mc:AlternateContent>
      </w:r>
    </w:p>
    <w:p w:rsidR="005025D2" w:rsidRPr="00CA2FF0" w:rsidRDefault="005025D2" w:rsidP="00CA2FF0">
      <w:pPr>
        <w:pBdr>
          <w:top w:val="single" w:sz="18" w:space="1" w:color="C00000"/>
          <w:left w:val="single" w:sz="18" w:space="4" w:color="C00000"/>
          <w:bottom w:val="single" w:sz="18" w:space="1" w:color="C00000"/>
          <w:right w:val="single" w:sz="18" w:space="4" w:color="C00000"/>
        </w:pBd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CA2FF0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В «грамоте» значится, будто бы Константин Великий, при крещении его папой Сильвестром и при исцелении от проказы, которой был поражён перед этим, подарил папе знаки императорского достоинства, латеранский дворец, город Рим, Италию и все западные страны. Свою же резиденцию перенёс в восточные страны на том основании, что главе империи не подобает жительствовать там, где пребывает глава религии; наконец, римскому папе предоставил главенство как над четырьмя кафедрами – Александрийской, Антиохийской, Иерусалимской и Константинопольской, — так и над всеми христианскими церквами во всей вселенной.</w:t>
      </w:r>
    </w:p>
    <w:p w:rsidR="005025D2" w:rsidRPr="00CA2FF0" w:rsidRDefault="005025D2" w:rsidP="00CA2FF0">
      <w:pPr>
        <w:pBdr>
          <w:top w:val="single" w:sz="18" w:space="1" w:color="C00000"/>
          <w:left w:val="single" w:sz="18" w:space="4" w:color="C00000"/>
          <w:bottom w:val="single" w:sz="18" w:space="1" w:color="C00000"/>
          <w:right w:val="single" w:sz="18" w:space="4" w:color="C00000"/>
        </w:pBd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CA2FF0">
        <w:rPr>
          <w:rFonts w:ascii="Times New Roman" w:hAnsi="Times New Roman" w:cs="Times New Roman"/>
          <w:sz w:val="28"/>
          <w:szCs w:val="28"/>
          <w:lang w:eastAsia="ru-RU"/>
        </w:rPr>
        <w:t>Факт подлога доказал итальянский гуманист Лоренцо делла Валла в сочинении «О даре Константина» (1440 г.), опубликованном в 1517 Ульрихом фон Гуттеном. В Риме совершенно отказались от этого документа лишь в XIX столетии.</w:t>
      </w:r>
    </w:p>
    <w:p w:rsidR="005025D2" w:rsidRPr="00CA2FF0" w:rsidRDefault="005025D2" w:rsidP="00CA2FF0">
      <w:pPr>
        <w:pBdr>
          <w:top w:val="single" w:sz="18" w:space="1" w:color="C00000"/>
          <w:left w:val="single" w:sz="18" w:space="4" w:color="C00000"/>
          <w:bottom w:val="single" w:sz="18" w:space="1" w:color="C00000"/>
          <w:right w:val="single" w:sz="18" w:space="4" w:color="C00000"/>
        </w:pBd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CA2FF0">
        <w:rPr>
          <w:rFonts w:ascii="Times New Roman" w:hAnsi="Times New Roman" w:cs="Times New Roman"/>
          <w:sz w:val="28"/>
          <w:szCs w:val="28"/>
          <w:lang w:eastAsia="ru-RU"/>
        </w:rPr>
        <w:t>5. Император Константин легализовал христианство, однако государственной религией его не делал.</w:t>
      </w:r>
    </w:p>
    <w:p w:rsidR="005025D2" w:rsidRPr="00CA2FF0" w:rsidRDefault="005025D2" w:rsidP="00CA2FF0">
      <w:pPr>
        <w:pBdr>
          <w:top w:val="single" w:sz="18" w:space="1" w:color="C00000"/>
          <w:left w:val="single" w:sz="18" w:space="4" w:color="C00000"/>
          <w:bottom w:val="single" w:sz="18" w:space="1" w:color="C00000"/>
          <w:right w:val="single" w:sz="18" w:space="4" w:color="C00000"/>
        </w:pBd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CA2FF0">
        <w:rPr>
          <w:rFonts w:ascii="Times New Roman" w:hAnsi="Times New Roman" w:cs="Times New Roman"/>
          <w:sz w:val="28"/>
          <w:szCs w:val="28"/>
          <w:lang w:eastAsia="ru-RU"/>
        </w:rPr>
        <w:t>В 313 году император Константин издал Миланский эдикт, провозглашавший религиозную терпимость на территории Римской империи.  Непосредственный текст эдикта до нас не дошёл, однако он цитируется Лактанцием в его труде «О смерти гонителей».</w:t>
      </w:r>
    </w:p>
    <w:p w:rsidR="005025D2" w:rsidRPr="00CA2FF0" w:rsidRDefault="005025D2" w:rsidP="00CA2FF0">
      <w:pPr>
        <w:pBdr>
          <w:top w:val="single" w:sz="18" w:space="1" w:color="C00000"/>
          <w:left w:val="single" w:sz="18" w:space="4" w:color="C00000"/>
          <w:bottom w:val="single" w:sz="18" w:space="1" w:color="C00000"/>
          <w:right w:val="single" w:sz="18" w:space="4" w:color="C00000"/>
        </w:pBd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CA2FF0">
        <w:rPr>
          <w:rFonts w:ascii="Times New Roman" w:hAnsi="Times New Roman" w:cs="Times New Roman"/>
          <w:sz w:val="28"/>
          <w:szCs w:val="28"/>
          <w:lang w:eastAsia="ru-RU"/>
        </w:rPr>
        <w:t>В соответствии с этим эдиктом, все религии уравнивались в правах, таким образом, традиционное римское язычество теряло роль официальной религии. Эдикт особенно выделяет христиан и предусматривает возвращение христианам и христианским общинам всей собственности, которая была у них отнята во время гонений.</w:t>
      </w:r>
    </w:p>
    <w:p w:rsidR="005025D2" w:rsidRPr="00CA2FF0" w:rsidRDefault="005025D2" w:rsidP="00CA2FF0">
      <w:pPr>
        <w:pBdr>
          <w:top w:val="single" w:sz="18" w:space="1" w:color="C00000"/>
          <w:left w:val="single" w:sz="18" w:space="4" w:color="C00000"/>
          <w:bottom w:val="single" w:sz="18" w:space="1" w:color="C00000"/>
          <w:right w:val="single" w:sz="18" w:space="4" w:color="C00000"/>
        </w:pBd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CA2FF0">
        <w:rPr>
          <w:rFonts w:ascii="Times New Roman" w:hAnsi="Times New Roman" w:cs="Times New Roman"/>
          <w:sz w:val="28"/>
          <w:szCs w:val="28"/>
          <w:lang w:eastAsia="ru-RU"/>
        </w:rPr>
        <w:t>Эдикт также предусматривает компенсацию из казны тем, кто вступил во владение собственностью, ранее принадлежавшей христианам, и был вынужден вернуть эту собственность прежним владельцам.</w:t>
      </w:r>
    </w:p>
    <w:p w:rsidR="005025D2" w:rsidRPr="00CA2FF0" w:rsidRDefault="005025D2" w:rsidP="00CA2FF0">
      <w:pPr>
        <w:pBdr>
          <w:top w:val="single" w:sz="18" w:space="1" w:color="C00000"/>
          <w:left w:val="single" w:sz="18" w:space="4" w:color="C00000"/>
          <w:bottom w:val="single" w:sz="18" w:space="1" w:color="C00000"/>
          <w:right w:val="single" w:sz="18" w:space="4" w:color="C00000"/>
        </w:pBd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CA2FF0">
        <w:rPr>
          <w:rFonts w:ascii="Times New Roman" w:hAnsi="Times New Roman" w:cs="Times New Roman"/>
          <w:sz w:val="28"/>
          <w:szCs w:val="28"/>
          <w:lang w:eastAsia="ru-RU"/>
        </w:rPr>
        <w:t>Мнение ряда ученых, что Миланский эдикт провозгласил христианство единственной религией империи не находит, согласно точке зрения других исследователей, подтверждения как в тексте эдикта, так и в обстоятельствах его составления.</w:t>
      </w:r>
    </w:p>
    <w:p w:rsidR="005025D2" w:rsidRPr="00CA2FF0" w:rsidRDefault="005025D2" w:rsidP="00CA2FF0">
      <w:pPr>
        <w:pBdr>
          <w:top w:val="single" w:sz="18" w:space="1" w:color="C00000"/>
          <w:left w:val="single" w:sz="18" w:space="4" w:color="C00000"/>
          <w:bottom w:val="single" w:sz="18" w:space="1" w:color="C00000"/>
          <w:right w:val="single" w:sz="18" w:space="4" w:color="C00000"/>
        </w:pBd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CA2FF0">
        <w:rPr>
          <w:rFonts w:ascii="Times New Roman" w:hAnsi="Times New Roman" w:cs="Times New Roman"/>
          <w:sz w:val="28"/>
          <w:szCs w:val="28"/>
          <w:lang w:eastAsia="ru-RU"/>
        </w:rPr>
        <w:t>6. Праздник Воздвижения Креста Господня появился в церковном календаре благодаря деятельности святых Константина и Елены.</w:t>
      </w:r>
    </w:p>
    <w:p w:rsidR="005025D2" w:rsidRPr="00CA2FF0" w:rsidRDefault="005025D2" w:rsidP="00CA2FF0">
      <w:pPr>
        <w:pBdr>
          <w:top w:val="single" w:sz="18" w:space="1" w:color="C00000"/>
          <w:left w:val="single" w:sz="18" w:space="4" w:color="C00000"/>
          <w:bottom w:val="single" w:sz="18" w:space="1" w:color="C00000"/>
          <w:right w:val="single" w:sz="18" w:space="4" w:color="C00000"/>
        </w:pBd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CA2FF0">
        <w:rPr>
          <w:rFonts w:ascii="Times New Roman" w:hAnsi="Times New Roman" w:cs="Times New Roman"/>
          <w:sz w:val="28"/>
          <w:szCs w:val="28"/>
          <w:lang w:eastAsia="ru-RU"/>
        </w:rPr>
        <w:t>В 326 г., в возрасте 80 лет, царица Елена отправилась на Святую землю с целью отыскать и посетить места, освященные главнейшими событиями жизни Спасителя.  Она предприняла раскопки на Голгофе, где, раскопав пещеру, в которой, согласно преданию, был погребён Иисус Христос, обрела Животворящий Крест.</w:t>
      </w:r>
    </w:p>
    <w:p w:rsidR="005025D2" w:rsidRPr="00CA2FF0" w:rsidRDefault="005025D2" w:rsidP="00CA2FF0">
      <w:pPr>
        <w:pBdr>
          <w:top w:val="single" w:sz="18" w:space="1" w:color="C00000"/>
          <w:left w:val="single" w:sz="18" w:space="4" w:color="C00000"/>
          <w:bottom w:val="single" w:sz="18" w:space="1" w:color="C00000"/>
          <w:right w:val="single" w:sz="18" w:space="4" w:color="C00000"/>
        </w:pBd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CA2FF0">
        <w:rPr>
          <w:rFonts w:ascii="Times New Roman" w:hAnsi="Times New Roman" w:cs="Times New Roman"/>
          <w:sz w:val="28"/>
          <w:szCs w:val="28"/>
          <w:lang w:eastAsia="ru-RU"/>
        </w:rPr>
        <w:t xml:space="preserve">Воздвижение – единственный праздник, получивший начало одновременно с самим событием, которому он посвящен. Первое Воздвижение отпраздновано при самом обретении Креста в Иерусалимской Церкви, т. е. в IV в. А то обстоятельство, что с этим праздником было вскоре (в 335 г.) соединено освящение великолепного, построенного Константином </w:t>
      </w:r>
      <w:r w:rsidRPr="00CA2FF0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Великим на месте самого обретения Креста, храма Воскресения, сделало этот праздник одним из самых торжественных в году.</w:t>
      </w:r>
    </w:p>
    <w:p w:rsidR="005025D2" w:rsidRPr="00CA2FF0" w:rsidRDefault="005025D2" w:rsidP="00CA2FF0">
      <w:pPr>
        <w:pBdr>
          <w:top w:val="single" w:sz="18" w:space="1" w:color="C00000"/>
          <w:left w:val="single" w:sz="18" w:space="4" w:color="C00000"/>
          <w:bottom w:val="single" w:sz="18" w:space="1" w:color="C00000"/>
          <w:right w:val="single" w:sz="18" w:space="4" w:color="C00000"/>
        </w:pBd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CA2FF0">
        <w:rPr>
          <w:rFonts w:ascii="Times New Roman" w:hAnsi="Times New Roman" w:cs="Times New Roman"/>
          <w:sz w:val="28"/>
          <w:szCs w:val="28"/>
          <w:lang w:eastAsia="ru-RU"/>
        </w:rPr>
        <w:t>7. На Святой земле благодаря императрице Елене был построен ряд храмов.</w:t>
      </w:r>
    </w:p>
    <w:p w:rsidR="005025D2" w:rsidRPr="00CA2FF0" w:rsidRDefault="005025D2" w:rsidP="00CA2FF0">
      <w:pPr>
        <w:pBdr>
          <w:top w:val="single" w:sz="18" w:space="1" w:color="C00000"/>
          <w:left w:val="single" w:sz="18" w:space="4" w:color="C00000"/>
          <w:bottom w:val="single" w:sz="18" w:space="1" w:color="C00000"/>
          <w:right w:val="single" w:sz="18" w:space="4" w:color="C00000"/>
        </w:pBd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CA2FF0">
        <w:rPr>
          <w:rFonts w:ascii="Times New Roman" w:hAnsi="Times New Roman" w:cs="Times New Roman"/>
          <w:sz w:val="28"/>
          <w:szCs w:val="28"/>
          <w:lang w:eastAsia="ru-RU"/>
        </w:rPr>
        <w:t>Наиболее ранние историки (Сократ Схоластик, Евсевий Памфил) сообщают, что за время пребывания на Святой земле Еленой были основаны три храма на местах евангельских событий.</w:t>
      </w:r>
    </w:p>
    <w:p w:rsidR="005025D2" w:rsidRPr="00CA2FF0" w:rsidRDefault="005025D2" w:rsidP="00CA2FF0">
      <w:pPr>
        <w:pBdr>
          <w:top w:val="single" w:sz="18" w:space="1" w:color="C00000"/>
          <w:left w:val="single" w:sz="18" w:space="4" w:color="C00000"/>
          <w:bottom w:val="single" w:sz="18" w:space="1" w:color="C00000"/>
          <w:right w:val="single" w:sz="18" w:space="4" w:color="C00000"/>
        </w:pBd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CA2FF0">
        <w:rPr>
          <w:rFonts w:ascii="Times New Roman" w:hAnsi="Times New Roman" w:cs="Times New Roman"/>
          <w:sz w:val="28"/>
          <w:szCs w:val="28"/>
          <w:lang w:eastAsia="ru-RU"/>
        </w:rPr>
        <w:t>на Голгофе — Храм Гроба Господня;</w:t>
      </w:r>
    </w:p>
    <w:p w:rsidR="005025D2" w:rsidRPr="00CA2FF0" w:rsidRDefault="005025D2" w:rsidP="00CA2FF0">
      <w:pPr>
        <w:pBdr>
          <w:top w:val="single" w:sz="18" w:space="1" w:color="C00000"/>
          <w:left w:val="single" w:sz="18" w:space="4" w:color="C00000"/>
          <w:bottom w:val="single" w:sz="18" w:space="1" w:color="C00000"/>
          <w:right w:val="single" w:sz="18" w:space="4" w:color="C00000"/>
        </w:pBd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CA2FF0">
        <w:rPr>
          <w:rFonts w:ascii="Times New Roman" w:hAnsi="Times New Roman" w:cs="Times New Roman"/>
          <w:sz w:val="28"/>
          <w:szCs w:val="28"/>
          <w:lang w:eastAsia="ru-RU"/>
        </w:rPr>
        <w:t>в Вифлееме — базилика Рождества Христова;</w:t>
      </w:r>
    </w:p>
    <w:p w:rsidR="005025D2" w:rsidRPr="00CA2FF0" w:rsidRDefault="005025D2" w:rsidP="00CA2FF0">
      <w:pPr>
        <w:pBdr>
          <w:top w:val="single" w:sz="18" w:space="1" w:color="C00000"/>
          <w:left w:val="single" w:sz="18" w:space="4" w:color="C00000"/>
          <w:bottom w:val="single" w:sz="18" w:space="1" w:color="C00000"/>
          <w:right w:val="single" w:sz="18" w:space="4" w:color="C00000"/>
        </w:pBd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CA2FF0">
        <w:rPr>
          <w:rFonts w:ascii="Times New Roman" w:hAnsi="Times New Roman" w:cs="Times New Roman"/>
          <w:sz w:val="28"/>
          <w:szCs w:val="28"/>
          <w:lang w:eastAsia="ru-RU"/>
        </w:rPr>
        <w:t>на Елеонской горе — церковь над местом Вознесения Христа;</w:t>
      </w:r>
    </w:p>
    <w:p w:rsidR="005025D2" w:rsidRPr="00CA2FF0" w:rsidRDefault="005025D2" w:rsidP="00CA2FF0">
      <w:pPr>
        <w:pBdr>
          <w:top w:val="single" w:sz="18" w:space="1" w:color="C00000"/>
          <w:left w:val="single" w:sz="18" w:space="4" w:color="C00000"/>
          <w:bottom w:val="single" w:sz="18" w:space="1" w:color="C00000"/>
          <w:right w:val="single" w:sz="18" w:space="4" w:color="C00000"/>
        </w:pBd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CA2FF0">
        <w:rPr>
          <w:rFonts w:ascii="Times New Roman" w:hAnsi="Times New Roman" w:cs="Times New Roman"/>
          <w:sz w:val="28"/>
          <w:szCs w:val="28"/>
          <w:lang w:eastAsia="ru-RU"/>
        </w:rPr>
        <w:t>Житие святой Елены, написанное позднее, в VII веке, содержит более обширный список построек, в который, помимо уже перечисленных, входят:</w:t>
      </w:r>
    </w:p>
    <w:p w:rsidR="005025D2" w:rsidRPr="00CA2FF0" w:rsidRDefault="005025D2" w:rsidP="00CA2FF0">
      <w:pPr>
        <w:pBdr>
          <w:top w:val="single" w:sz="18" w:space="1" w:color="C00000"/>
          <w:left w:val="single" w:sz="18" w:space="4" w:color="C00000"/>
          <w:bottom w:val="single" w:sz="18" w:space="1" w:color="C00000"/>
          <w:right w:val="single" w:sz="18" w:space="4" w:color="C00000"/>
        </w:pBd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CA2FF0">
        <w:rPr>
          <w:rFonts w:ascii="Times New Roman" w:hAnsi="Times New Roman" w:cs="Times New Roman"/>
          <w:sz w:val="28"/>
          <w:szCs w:val="28"/>
          <w:lang w:eastAsia="ru-RU"/>
        </w:rPr>
        <w:t>в Гефсимании — церковь Святого Семейства;</w:t>
      </w:r>
    </w:p>
    <w:p w:rsidR="005025D2" w:rsidRPr="00CA2FF0" w:rsidRDefault="005025D2" w:rsidP="00CA2FF0">
      <w:pPr>
        <w:pBdr>
          <w:top w:val="single" w:sz="18" w:space="1" w:color="C00000"/>
          <w:left w:val="single" w:sz="18" w:space="4" w:color="C00000"/>
          <w:bottom w:val="single" w:sz="18" w:space="1" w:color="C00000"/>
          <w:right w:val="single" w:sz="18" w:space="4" w:color="C00000"/>
        </w:pBd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CA2FF0">
        <w:rPr>
          <w:rFonts w:ascii="Times New Roman" w:hAnsi="Times New Roman" w:cs="Times New Roman"/>
          <w:sz w:val="28"/>
          <w:szCs w:val="28"/>
          <w:lang w:eastAsia="ru-RU"/>
        </w:rPr>
        <w:t>в Вифании — церковь над гробницей Лазаря;</w:t>
      </w:r>
    </w:p>
    <w:p w:rsidR="005025D2" w:rsidRPr="00CA2FF0" w:rsidRDefault="005025D2" w:rsidP="00CA2FF0">
      <w:pPr>
        <w:pBdr>
          <w:top w:val="single" w:sz="18" w:space="1" w:color="C00000"/>
          <w:left w:val="single" w:sz="18" w:space="4" w:color="C00000"/>
          <w:bottom w:val="single" w:sz="18" w:space="1" w:color="C00000"/>
          <w:right w:val="single" w:sz="18" w:space="4" w:color="C00000"/>
        </w:pBd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CA2FF0">
        <w:rPr>
          <w:rFonts w:ascii="Times New Roman" w:hAnsi="Times New Roman" w:cs="Times New Roman"/>
          <w:sz w:val="28"/>
          <w:szCs w:val="28"/>
          <w:lang w:eastAsia="ru-RU"/>
        </w:rPr>
        <w:t>в Хевроне — церковь у Мамврийского дуба, где Бог явился Аврааму;</w:t>
      </w:r>
    </w:p>
    <w:p w:rsidR="005025D2" w:rsidRPr="00CA2FF0" w:rsidRDefault="005025D2" w:rsidP="00CA2FF0">
      <w:pPr>
        <w:pBdr>
          <w:top w:val="single" w:sz="18" w:space="1" w:color="C00000"/>
          <w:left w:val="single" w:sz="18" w:space="4" w:color="C00000"/>
          <w:bottom w:val="single" w:sz="18" w:space="1" w:color="C00000"/>
          <w:right w:val="single" w:sz="18" w:space="4" w:color="C00000"/>
        </w:pBd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CA2FF0">
        <w:rPr>
          <w:rFonts w:ascii="Times New Roman" w:hAnsi="Times New Roman" w:cs="Times New Roman"/>
          <w:sz w:val="28"/>
          <w:szCs w:val="28"/>
          <w:lang w:eastAsia="ru-RU"/>
        </w:rPr>
        <w:t>у Тивериадского озера — Храм двенадцати апостолов;</w:t>
      </w:r>
    </w:p>
    <w:p w:rsidR="005025D2" w:rsidRPr="00CA2FF0" w:rsidRDefault="005025D2" w:rsidP="00CA2FF0">
      <w:pPr>
        <w:pBdr>
          <w:top w:val="single" w:sz="18" w:space="1" w:color="C00000"/>
          <w:left w:val="single" w:sz="18" w:space="4" w:color="C00000"/>
          <w:bottom w:val="single" w:sz="18" w:space="1" w:color="C00000"/>
          <w:right w:val="single" w:sz="18" w:space="4" w:color="C00000"/>
        </w:pBd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CA2FF0">
        <w:rPr>
          <w:rFonts w:ascii="Times New Roman" w:hAnsi="Times New Roman" w:cs="Times New Roman"/>
          <w:sz w:val="28"/>
          <w:szCs w:val="28"/>
          <w:lang w:eastAsia="ru-RU"/>
        </w:rPr>
        <w:t>на месте вознесения Илии — храм во имя этого пророка;</w:t>
      </w:r>
    </w:p>
    <w:p w:rsidR="005025D2" w:rsidRPr="00CA2FF0" w:rsidRDefault="005025D2" w:rsidP="00CA2FF0">
      <w:pPr>
        <w:pBdr>
          <w:top w:val="single" w:sz="18" w:space="1" w:color="C00000"/>
          <w:left w:val="single" w:sz="18" w:space="4" w:color="C00000"/>
          <w:bottom w:val="single" w:sz="18" w:space="1" w:color="C00000"/>
          <w:right w:val="single" w:sz="18" w:space="4" w:color="C00000"/>
        </w:pBd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CA2FF0">
        <w:rPr>
          <w:rFonts w:ascii="Times New Roman" w:hAnsi="Times New Roman" w:cs="Times New Roman"/>
          <w:sz w:val="28"/>
          <w:szCs w:val="28"/>
          <w:lang w:eastAsia="ru-RU"/>
        </w:rPr>
        <w:t>на горе Фавор — храм во имя Иисуса Христа и апостолов Петра, Иакова и Иоанна;</w:t>
      </w:r>
    </w:p>
    <w:p w:rsidR="005025D2" w:rsidRPr="00CA2FF0" w:rsidRDefault="005025D2" w:rsidP="00CA2FF0">
      <w:pPr>
        <w:pBdr>
          <w:top w:val="single" w:sz="18" w:space="1" w:color="C00000"/>
          <w:left w:val="single" w:sz="18" w:space="4" w:color="C00000"/>
          <w:bottom w:val="single" w:sz="18" w:space="1" w:color="C00000"/>
          <w:right w:val="single" w:sz="18" w:space="4" w:color="C00000"/>
        </w:pBd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CA2FF0">
        <w:rPr>
          <w:rFonts w:ascii="Times New Roman" w:hAnsi="Times New Roman" w:cs="Times New Roman"/>
          <w:sz w:val="28"/>
          <w:szCs w:val="28"/>
          <w:lang w:eastAsia="ru-RU"/>
        </w:rPr>
        <w:t>у подножия горы Синай, возле Неопалимой купины — церковь, посвященная Богородице, и башня для монахов.</w:t>
      </w:r>
    </w:p>
    <w:p w:rsidR="005025D2" w:rsidRPr="00CA2FF0" w:rsidRDefault="005025D2" w:rsidP="00CA2FF0">
      <w:pPr>
        <w:pBdr>
          <w:top w:val="single" w:sz="18" w:space="1" w:color="C00000"/>
          <w:left w:val="single" w:sz="18" w:space="4" w:color="C00000"/>
          <w:bottom w:val="single" w:sz="18" w:space="1" w:color="C00000"/>
          <w:right w:val="single" w:sz="18" w:space="4" w:color="C00000"/>
        </w:pBd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CA2FF0">
        <w:rPr>
          <w:rFonts w:ascii="Times New Roman" w:hAnsi="Times New Roman" w:cs="Times New Roman"/>
          <w:sz w:val="28"/>
          <w:szCs w:val="28"/>
          <w:lang w:eastAsia="ru-RU"/>
        </w:rPr>
        <w:t>8. Город Константинополь (ныне Стамбул) был назван в честь святого Константина, который перенёс туда столицу Римской империи.</w:t>
      </w:r>
    </w:p>
    <w:p w:rsidR="005025D2" w:rsidRPr="00CA2FF0" w:rsidRDefault="005025D2" w:rsidP="00CA2FF0">
      <w:pPr>
        <w:pBdr>
          <w:top w:val="single" w:sz="18" w:space="1" w:color="C00000"/>
          <w:left w:val="single" w:sz="18" w:space="4" w:color="C00000"/>
          <w:bottom w:val="single" w:sz="18" w:space="1" w:color="C00000"/>
          <w:right w:val="single" w:sz="18" w:space="4" w:color="C00000"/>
        </w:pBd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CA2FF0">
        <w:rPr>
          <w:rFonts w:ascii="Times New Roman" w:hAnsi="Times New Roman" w:cs="Times New Roman"/>
          <w:sz w:val="28"/>
          <w:szCs w:val="28"/>
          <w:lang w:eastAsia="ru-RU"/>
        </w:rPr>
        <w:t>Отказавшись от язычества, Константин не оставил столицей империи древний Рим, бывший центром языческого государства, а перенес свою столицу на восток, в город Византию, которая и была переименована в Константинополь.</w:t>
      </w:r>
    </w:p>
    <w:p w:rsidR="005025D2" w:rsidRPr="00CA2FF0" w:rsidRDefault="005025D2" w:rsidP="00CA2FF0">
      <w:pPr>
        <w:pBdr>
          <w:top w:val="single" w:sz="18" w:space="1" w:color="C00000"/>
          <w:left w:val="single" w:sz="18" w:space="4" w:color="C00000"/>
          <w:bottom w:val="single" w:sz="18" w:space="1" w:color="C00000"/>
          <w:right w:val="single" w:sz="18" w:space="4" w:color="C00000"/>
        </w:pBd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CA2FF0">
        <w:rPr>
          <w:rFonts w:ascii="Times New Roman" w:hAnsi="Times New Roman" w:cs="Times New Roman"/>
          <w:sz w:val="28"/>
          <w:szCs w:val="28"/>
          <w:lang w:eastAsia="ru-RU"/>
        </w:rPr>
        <w:t>9. Имя святых Константина и Елены носит один из старейших болгарских курортов на побережье Черного моря. Расположен он в 6 километрах к северо-востоку от города Варна.</w:t>
      </w:r>
    </w:p>
    <w:p w:rsidR="005025D2" w:rsidRPr="00CA2FF0" w:rsidRDefault="005025D2" w:rsidP="00CA2FF0">
      <w:pPr>
        <w:pBdr>
          <w:top w:val="single" w:sz="18" w:space="1" w:color="C00000"/>
          <w:left w:val="single" w:sz="18" w:space="4" w:color="C00000"/>
          <w:bottom w:val="single" w:sz="18" w:space="1" w:color="C00000"/>
          <w:right w:val="single" w:sz="18" w:space="4" w:color="C00000"/>
        </w:pBd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CA2FF0">
        <w:rPr>
          <w:rFonts w:ascii="Times New Roman" w:hAnsi="Times New Roman" w:cs="Times New Roman"/>
          <w:sz w:val="28"/>
          <w:szCs w:val="28"/>
          <w:lang w:eastAsia="ru-RU"/>
        </w:rPr>
        <w:t>В дополнение к привычным развлекательным центрам, гостиницам и спортивным сооружениям на территории комплекса находится часовня, которая когда-то была частью монастыря, построенного в честь императора Константина и его матери императрицы Елены. Еще до болгар это побережье населяли греки. Вся близлежащая местность была колонией Византийской империи и носила название Одессос.</w:t>
      </w:r>
    </w:p>
    <w:p w:rsidR="005025D2" w:rsidRPr="00CA2FF0" w:rsidRDefault="005025D2" w:rsidP="00CA2FF0">
      <w:pPr>
        <w:pBdr>
          <w:top w:val="single" w:sz="18" w:space="1" w:color="C00000"/>
          <w:left w:val="single" w:sz="18" w:space="4" w:color="C00000"/>
          <w:bottom w:val="single" w:sz="18" w:space="1" w:color="C00000"/>
          <w:right w:val="single" w:sz="18" w:space="4" w:color="C00000"/>
        </w:pBd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CA2FF0">
        <w:rPr>
          <w:rFonts w:ascii="Times New Roman" w:hAnsi="Times New Roman" w:cs="Times New Roman"/>
          <w:sz w:val="28"/>
          <w:szCs w:val="28"/>
          <w:lang w:eastAsia="ru-RU"/>
        </w:rPr>
        <w:t>10. Остров святой Елены, на который был сослан Наполеон Бонапарт, также назван в честь матери святого Константина. Он был открыт португальским мореходом Жуаном да Нова во время путешествия домой из Индии 21 мая 1502, в день памяти этой святой.</w:t>
      </w:r>
    </w:p>
    <w:p w:rsidR="005025D2" w:rsidRPr="00CA2FF0" w:rsidRDefault="005025D2" w:rsidP="00CA2FF0">
      <w:pPr>
        <w:pBdr>
          <w:top w:val="single" w:sz="18" w:space="1" w:color="C00000"/>
          <w:left w:val="single" w:sz="18" w:space="4" w:color="C00000"/>
          <w:bottom w:val="single" w:sz="18" w:space="1" w:color="C00000"/>
          <w:right w:val="single" w:sz="18" w:space="4" w:color="C00000"/>
        </w:pBd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CA2FF0">
        <w:rPr>
          <w:rFonts w:ascii="Times New Roman" w:hAnsi="Times New Roman" w:cs="Times New Roman"/>
          <w:sz w:val="28"/>
          <w:szCs w:val="28"/>
          <w:lang w:eastAsia="ru-RU"/>
        </w:rPr>
        <w:t xml:space="preserve">Португальцы застали остров необитаемым, на нём было в достатке свежей воды и древесины. Моряки завезли домашних животных (в основном коз), фруктовые деревья, овощи, построили церковь и пару домов, однако постоянного поселения они не основали. С момента открытия остров стал критически важным для кораблей, возвращающихся с грузами из Азии в </w:t>
      </w:r>
      <w:r w:rsidRPr="00CA2FF0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Европу. В 1815 году остров Святой Елены стал местом ссылки Наполеона Бонапарта, который скончался там в 1821 году.</w:t>
      </w:r>
      <w:bookmarkStart w:id="0" w:name="_GoBack"/>
      <w:bookmarkEnd w:id="0"/>
    </w:p>
    <w:p w:rsidR="00F6042D" w:rsidRPr="00CA2FF0" w:rsidRDefault="00F6042D" w:rsidP="00CA2FF0">
      <w:pPr>
        <w:pBdr>
          <w:top w:val="single" w:sz="18" w:space="1" w:color="C00000"/>
          <w:left w:val="single" w:sz="18" w:space="4" w:color="C00000"/>
          <w:bottom w:val="single" w:sz="18" w:space="1" w:color="C00000"/>
          <w:right w:val="single" w:sz="18" w:space="4" w:color="C00000"/>
        </w:pBd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sectPr w:rsidR="00F6042D" w:rsidRPr="00CA2F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B0A46"/>
    <w:multiLevelType w:val="multilevel"/>
    <w:tmpl w:val="C2F4A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4D7DB8"/>
    <w:multiLevelType w:val="multilevel"/>
    <w:tmpl w:val="BF5E0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312AE1"/>
    <w:multiLevelType w:val="multilevel"/>
    <w:tmpl w:val="4CD4E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18B3A7C"/>
    <w:multiLevelType w:val="multilevel"/>
    <w:tmpl w:val="B784B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1AC16DF"/>
    <w:multiLevelType w:val="multilevel"/>
    <w:tmpl w:val="2E0A9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6A25BDA"/>
    <w:multiLevelType w:val="multilevel"/>
    <w:tmpl w:val="E39EA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7F9435A"/>
    <w:multiLevelType w:val="multilevel"/>
    <w:tmpl w:val="3F76E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9FC2FEC"/>
    <w:multiLevelType w:val="multilevel"/>
    <w:tmpl w:val="5B7C2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0"/>
  </w:num>
  <w:num w:numId="5">
    <w:abstractNumId w:val="2"/>
  </w:num>
  <w:num w:numId="6">
    <w:abstractNumId w:val="7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5D2"/>
    <w:rsid w:val="00437170"/>
    <w:rsid w:val="005025D2"/>
    <w:rsid w:val="00B04783"/>
    <w:rsid w:val="00CA2FF0"/>
    <w:rsid w:val="00F60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025D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25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025D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25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62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3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221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044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22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436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137776">
                              <w:marLeft w:val="-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3149955">
                                  <w:marLeft w:val="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29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9334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81612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65130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37589455">
                                          <w:marLeft w:val="0"/>
                                          <w:marRight w:val="30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32727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18269362">
                                  <w:marLeft w:val="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3348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7289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89690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55507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36569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880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46920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224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63081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6888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359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8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58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891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356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9" w:color="DFDFD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660930">
                              <w:marLeft w:val="-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524488">
                                  <w:marLeft w:val="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843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8271">
          <w:marLeft w:val="0"/>
          <w:marRight w:val="0"/>
          <w:marTop w:val="75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7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84950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97560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540208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46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307046">
                      <w:marLeft w:val="0"/>
                      <w:marRight w:val="0"/>
                      <w:marTop w:val="180"/>
                      <w:marBottom w:val="0"/>
                      <w:divBdr>
                        <w:top w:val="single" w:sz="6" w:space="0" w:color="C7C8CA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17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905673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1571</Words>
  <Characters>8959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kab_4_old</dc:creator>
  <cp:lastModifiedBy>User</cp:lastModifiedBy>
  <cp:revision>3</cp:revision>
  <dcterms:created xsi:type="dcterms:W3CDTF">2017-02-27T08:16:00Z</dcterms:created>
  <dcterms:modified xsi:type="dcterms:W3CDTF">2023-10-24T12:42:00Z</dcterms:modified>
</cp:coreProperties>
</file>