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988" w:rsidRPr="00100988" w:rsidRDefault="00100988" w:rsidP="00100988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B050"/>
          <w:sz w:val="28"/>
          <w:szCs w:val="28"/>
        </w:rPr>
      </w:pPr>
      <w:r w:rsidRPr="00100988">
        <w:rPr>
          <w:rFonts w:ascii="Times New Roman" w:eastAsia="Calibri" w:hAnsi="Times New Roman" w:cs="Times New Roman"/>
          <w:b/>
          <w:color w:val="00B050"/>
          <w:sz w:val="28"/>
          <w:szCs w:val="28"/>
        </w:rPr>
        <w:t>Святитель Иоанн Златоуст.</w:t>
      </w:r>
    </w:p>
    <w:p w:rsidR="00100988" w:rsidRPr="00100988" w:rsidRDefault="00100988" w:rsidP="0010098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00988" w:rsidRPr="00100988" w:rsidRDefault="00100988" w:rsidP="00100988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after="0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9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Святитель Иоанн Златоуст, Архиепископ Константинопольский — один из трех Вселенских святителей. Родился в Антиохии ок. 347 года, в семье военачальника. Его отец, Секунд, умер вскоре после рождения сына; мать, Анфуса, не стала более выходить замуж и отдала все силы воспитанию Иоанна. Юноша учился у лучших философов и риторов, рано обратился к углубленному изучению Священного Писания и молитвенному созерцанию. Святитель Мелетий, епископ Антиохийский (память 12 февраля), полюбивший Иоанна как сына, наставил его в вере и в 367 году крестил. Через три года святой Иоанн был поставлен во чтеца. После того, как святитель </w:t>
      </w:r>
      <w:proofErr w:type="spellStart"/>
      <w:r w:rsidRPr="0010098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Мелетий</w:t>
      </w:r>
      <w:proofErr w:type="spellEnd"/>
      <w:r w:rsidRPr="001009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 отправлен в ссылку императором </w:t>
      </w:r>
      <w:proofErr w:type="spellStart"/>
      <w:r w:rsidRPr="00100988">
        <w:rPr>
          <w:rFonts w:ascii="Times New Roman" w:eastAsia="Times New Roman" w:hAnsi="Times New Roman" w:cs="Times New Roman"/>
          <w:sz w:val="28"/>
          <w:szCs w:val="28"/>
          <w:lang w:eastAsia="ru-RU"/>
        </w:rPr>
        <w:t>Валентом</w:t>
      </w:r>
      <w:proofErr w:type="spellEnd"/>
      <w:r w:rsidRPr="001009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372 году, святой Иоанн совместно с Феодором (впоследствии—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009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епископом </w:t>
      </w:r>
      <w:proofErr w:type="spellStart"/>
      <w:r w:rsidRPr="00100988">
        <w:rPr>
          <w:rFonts w:ascii="Times New Roman" w:eastAsia="Times New Roman" w:hAnsi="Times New Roman" w:cs="Times New Roman"/>
          <w:sz w:val="28"/>
          <w:szCs w:val="28"/>
          <w:lang w:eastAsia="ru-RU"/>
        </w:rPr>
        <w:t>Мопсуестским</w:t>
      </w:r>
      <w:proofErr w:type="spellEnd"/>
      <w:r w:rsidRPr="001009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учился у опытных наставников подвижнической жизни, пресвитеров </w:t>
      </w:r>
      <w:proofErr w:type="spellStart"/>
      <w:r w:rsidRPr="00100988">
        <w:rPr>
          <w:rFonts w:ascii="Times New Roman" w:eastAsia="Times New Roman" w:hAnsi="Times New Roman" w:cs="Times New Roman"/>
          <w:sz w:val="28"/>
          <w:szCs w:val="28"/>
          <w:lang w:eastAsia="ru-RU"/>
        </w:rPr>
        <w:t>Флавиана</w:t>
      </w:r>
      <w:proofErr w:type="spellEnd"/>
      <w:r w:rsidRPr="001009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100988">
        <w:rPr>
          <w:rFonts w:ascii="Times New Roman" w:eastAsia="Times New Roman" w:hAnsi="Times New Roman" w:cs="Times New Roman"/>
          <w:sz w:val="28"/>
          <w:szCs w:val="28"/>
          <w:lang w:eastAsia="ru-RU"/>
        </w:rPr>
        <w:t>Диодора</w:t>
      </w:r>
      <w:proofErr w:type="spellEnd"/>
      <w:r w:rsidRPr="001009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00988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Тарсийского</w:t>
      </w:r>
      <w:proofErr w:type="spellEnd"/>
      <w:r w:rsidRPr="00100988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Когда скончалась мать святого Иоанна, он принял иночество, которое называл «истинной философией». Вскоре святого Иоанна сочли достойным кандидатом для занятия епископской кафедры. Однако он из смирения уклонился от архиерейского сана. В это время святой Иоанн написал «Шесть слов о священстве», великое творение православного пастырского Богословия. Четыре года провел святой в трудах пустыннического жительства, написав «Против вооружающихся на ищущих монашества» и «Сравнение власти, богатства и преимуществ царских с истинным и христианским любомудрием монашеской жизни». Два года святой соблюдал полное безмолвие, находясь в уединенной пещере. Для восстановления здоровья святой Иоанн должен был возвратиться в Антиохию. В 381 году святой епископ Мелетий Антиохийский посвятил его во диакона. Последующие годы были посвящены созданию новых богословских творений: «О Провидении», «Книга о девстве», «К молодой вдове» (два слова), «Книга о святом Вавиле и против Юлиана и язычников».</w:t>
      </w:r>
    </w:p>
    <w:p w:rsidR="00100988" w:rsidRPr="00100988" w:rsidRDefault="00100988" w:rsidP="00100988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before="100" w:beforeAutospacing="1" w:after="0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988">
        <w:rPr>
          <w:rFonts w:ascii="Times New Roman" w:eastAsia="Times New Roman" w:hAnsi="Times New Roman" w:cs="Times New Roman"/>
          <w:sz w:val="28"/>
          <w:szCs w:val="28"/>
          <w:lang w:eastAsia="ru-RU"/>
        </w:rPr>
        <w:t>В 386 году святой Иоанн был хиротонисан епископом Антиохийским Флавианом во пресвитера. На него возложили обязанность проповедовать Слово Божие. Святой Иоанн оказался блестящим проповедником, и за редкий дар Богодохновенного слова получил от паствы наименование «Златоуст». Двенадцать лет святой, при стечении народа, обычно дважды в неделю, а иногда ежедневно, проповедовал в храме, потрясая сердца слушателей.</w:t>
      </w:r>
    </w:p>
    <w:p w:rsidR="00100988" w:rsidRPr="00100988" w:rsidRDefault="00100988" w:rsidP="00100988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before="100" w:beforeAutospacing="1" w:after="0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9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пастырской ревности о наилучшем усвоении христианами Священного Писания святой Иоанн обратился к герменевтике—науке о </w:t>
      </w:r>
      <w:r w:rsidRPr="0010098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толковании Слова Божия. Он написал толкования на многие книги Священного Писания (Бытия, Псалтирь, Евангелия от Матфея и Иоанна, Послания апостола Павла) и множество бесед на отдельные библейские тексты, а также поучения на: праздники, в похвалу святых и слова апологетические (против аномеев, иудействующих и язычников). Святой Иоанн как пресвитер ревностно исполнял заповедь попечения о бедных: при нем Антиохийская Церковь питала каждый день до 3000 дев и вдовиц, не считая заключенных, странников и больных. Слава замечательного пастыря и проповедника росла.</w:t>
      </w:r>
    </w:p>
    <w:p w:rsidR="00100988" w:rsidRPr="00100988" w:rsidRDefault="00100988" w:rsidP="00100988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before="100" w:beforeAutospacing="1" w:after="0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9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397 году, после кончины Константинопольского архиепископа Нектария, святой Иоанн Златоуст был вызван из Антиохии для поставления на Константинопольскую кафедру. В столице святой архипастырь не мог проповедовать так часто, как в Антиохии. Множество дел ожидало решения святителя, он начал с главного — с духовного совершенствования священства. И здесь лучшим примером был он сам. Средства, которые предназначались для архиепископа, святой обратил на содержание нескольких больниц и двух гостиниц для паломников. Архипастырь довольствовался скудной пищей, отказывался от приглашений на обеды. Ревность святителя к утверждению христианской веры распространялась не только на жителей Константинополя, но и на Фракию, включая славян и готов, Малую Азию и Понтийскую область. Им был поставлен епископ для Церкви Боспора, находившейся в Крыму. Святой Иоанн направлял ревностных миссионеров в Финикию, Персию, к скифам, писал послания в Сирию, чтобы вернуть Церкви маркионитов, и добился этого. Много трудов положил святитель на устроение благолепного Богослужения: составил чин Литургии, ввел антифонное пение за всенощным бдением, написал несколько молитв чина елеосвящения. Распущенность столичных нравов, особенно императорского двора, нашла в лице святителя нелицеприятного обличителя. Когда императрица Евдоксия, жена императора Аркадия (395–408), распорядилась о конфискации собственности у вдовы и детей опального вельможи, святой встал на их защиту. Гордая императрица не уступила и затаила гнев на архипастыря. Ненависть Евдоксии к святителю разгорелась с новой силой, когда недоброжелатели сказали ей, будто святитель в своем поучении о суетных женщинах имел в виду ее. Суд, составленный из иерархов, справедливо обличаемых ранее Златоустом, постановил низложить святого Иоанна и за оскорбление императрицы предать казни. Император Аркадий заменил казнь изгнанием. У храма толпился возбужденный народ, </w:t>
      </w:r>
      <w:r w:rsidRPr="0010098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решивший защищать своего пастыря. Святитель, чтобы избежать волнений, сам отдал себя в руки властей.</w:t>
      </w:r>
    </w:p>
    <w:p w:rsidR="00100988" w:rsidRPr="00100988" w:rsidRDefault="00100988" w:rsidP="00100988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before="100" w:beforeAutospacing="1" w:after="0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9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Той же ночью в Константинополе произошло землетрясение. Испуганная Евдоксия просила императора срочно вернуть святого и немедля послала письмо изгнанному пастырю, умоляя его вернуться. Но уже через два месяца новый донос пробудил гнев </w:t>
      </w:r>
      <w:proofErr w:type="spellStart"/>
      <w:r w:rsidRPr="00100988">
        <w:rPr>
          <w:rFonts w:ascii="Times New Roman" w:eastAsia="Times New Roman" w:hAnsi="Times New Roman" w:cs="Times New Roman"/>
          <w:sz w:val="28"/>
          <w:szCs w:val="28"/>
          <w:lang w:eastAsia="ru-RU"/>
        </w:rPr>
        <w:t>Евдоксии</w:t>
      </w:r>
      <w:bookmarkStart w:id="0" w:name="_GoBack"/>
      <w:bookmarkEnd w:id="0"/>
      <w:proofErr w:type="spellEnd"/>
      <w:r w:rsidRPr="00100988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марте 404 года состоялся неправедный собор, постановивший изгнать святог</w:t>
      </w:r>
      <w:proofErr w:type="gramStart"/>
      <w:r w:rsidRPr="00100988">
        <w:rPr>
          <w:rFonts w:ascii="Times New Roman" w:eastAsia="Times New Roman" w:hAnsi="Times New Roman" w:cs="Times New Roman"/>
          <w:sz w:val="28"/>
          <w:szCs w:val="28"/>
          <w:lang w:eastAsia="ru-RU"/>
        </w:rPr>
        <w:t>о Иоа</w:t>
      </w:r>
      <w:proofErr w:type="gramEnd"/>
      <w:r w:rsidRPr="001009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нна. По </w:t>
      </w:r>
      <w:proofErr w:type="gramStart"/>
      <w:r w:rsidRPr="00100988">
        <w:rPr>
          <w:rFonts w:ascii="Times New Roman" w:eastAsia="Times New Roman" w:hAnsi="Times New Roman" w:cs="Times New Roman"/>
          <w:sz w:val="28"/>
          <w:szCs w:val="28"/>
          <w:lang w:eastAsia="ru-RU"/>
        </w:rPr>
        <w:t>удалении</w:t>
      </w:r>
      <w:proofErr w:type="gramEnd"/>
      <w:r w:rsidRPr="001009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из столицы, пожар обратил в пепел здание сената, последовали опустошительные набеги варваров, а в октябре 404 года умерла </w:t>
      </w:r>
      <w:proofErr w:type="spellStart"/>
      <w:r w:rsidRPr="00100988">
        <w:rPr>
          <w:rFonts w:ascii="Times New Roman" w:eastAsia="Times New Roman" w:hAnsi="Times New Roman" w:cs="Times New Roman"/>
          <w:sz w:val="28"/>
          <w:szCs w:val="28"/>
          <w:lang w:eastAsia="ru-RU"/>
        </w:rPr>
        <w:t>Евдоксия</w:t>
      </w:r>
      <w:proofErr w:type="spellEnd"/>
      <w:r w:rsidRPr="00100988">
        <w:rPr>
          <w:rFonts w:ascii="Times New Roman" w:eastAsia="Times New Roman" w:hAnsi="Times New Roman" w:cs="Times New Roman"/>
          <w:sz w:val="28"/>
          <w:szCs w:val="28"/>
          <w:lang w:eastAsia="ru-RU"/>
        </w:rPr>
        <w:t>. Даже язычники видели в этих событиях Небесное наказание за неправедное осуждение угодника Божия.</w:t>
      </w:r>
    </w:p>
    <w:p w:rsidR="00100988" w:rsidRPr="00100988" w:rsidRDefault="00100988" w:rsidP="00100988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before="100" w:beforeAutospacing="1" w:after="0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98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Находясь в Армении, святитель Иоанн старался укрепить своих духовных чад. В многочисленных письмах (их сохранилось 245) епископам Азии, Африки, Европы и особенно своим друзьям в Константинополе, святой Иоанн утешал страдающих, наставлял и поддерживал своих приверженцев. Зимой 406 года святитель Иоанн был болезнью прикован к постели. Но враги его не унимались. Из столицы пришел приказ перевести святог</w:t>
      </w:r>
      <w:proofErr w:type="gramStart"/>
      <w:r w:rsidRPr="00100988">
        <w:rPr>
          <w:rFonts w:ascii="Times New Roman" w:eastAsia="Times New Roman" w:hAnsi="Times New Roman" w:cs="Times New Roman"/>
          <w:sz w:val="28"/>
          <w:szCs w:val="28"/>
          <w:lang w:eastAsia="ru-RU"/>
        </w:rPr>
        <w:t>о Иоа</w:t>
      </w:r>
      <w:proofErr w:type="gramEnd"/>
      <w:r w:rsidRPr="001009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нна в глухой </w:t>
      </w:r>
      <w:proofErr w:type="spellStart"/>
      <w:r w:rsidRPr="00100988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Питиус</w:t>
      </w:r>
      <w:proofErr w:type="spellEnd"/>
      <w:r w:rsidRPr="001009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(Пицунду, в Абхазии). Истощенный болезнями святитель, в сопровождении конвоя, три месяца в дождь и зной совершал свой последний переход. В </w:t>
      </w:r>
      <w:proofErr w:type="spellStart"/>
      <w:r w:rsidRPr="0010098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Команах</w:t>
      </w:r>
      <w:proofErr w:type="spellEnd"/>
      <w:r w:rsidRPr="001009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силы оставили его. </w:t>
      </w:r>
      <w:proofErr w:type="gramStart"/>
      <w:r w:rsidRPr="00100988">
        <w:rPr>
          <w:rFonts w:ascii="Times New Roman" w:eastAsia="Times New Roman" w:hAnsi="Times New Roman" w:cs="Times New Roman"/>
          <w:sz w:val="28"/>
          <w:szCs w:val="28"/>
          <w:lang w:eastAsia="ru-RU"/>
        </w:rPr>
        <w:t>У склепа святого Василиска (.</w:t>
      </w:r>
      <w:proofErr w:type="spellStart"/>
      <w:r w:rsidRPr="00100988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proofErr w:type="spellEnd"/>
      <w:r w:rsidRPr="00100988">
        <w:rPr>
          <w:rFonts w:ascii="Times New Roman" w:eastAsia="Times New Roman" w:hAnsi="Times New Roman" w:cs="Times New Roman"/>
          <w:sz w:val="28"/>
          <w:szCs w:val="28"/>
          <w:lang w:eastAsia="ru-RU"/>
        </w:rPr>
        <w:t>. 308, память 22 мая), утешенный явлением мученика («Не унывай, брат Иоанн!</w:t>
      </w:r>
      <w:proofErr w:type="gramEnd"/>
      <w:r w:rsidRPr="001009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Завтра мы будем вместе»), причастившись Святых Тайн, вселенский святитель со словами «Слава Богу за все!» отошел </w:t>
      </w:r>
      <w:proofErr w:type="gramStart"/>
      <w:r w:rsidRPr="00100988">
        <w:rPr>
          <w:rFonts w:ascii="Times New Roman" w:eastAsia="Times New Roman" w:hAnsi="Times New Roman" w:cs="Times New Roman"/>
          <w:sz w:val="28"/>
          <w:szCs w:val="28"/>
          <w:lang w:eastAsia="ru-RU"/>
        </w:rPr>
        <w:t>ко</w:t>
      </w:r>
      <w:proofErr w:type="gramEnd"/>
      <w:r w:rsidRPr="001009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Господу 14 сентября 407 года.</w:t>
      </w:r>
    </w:p>
    <w:p w:rsidR="00100988" w:rsidRPr="00100988" w:rsidRDefault="00100988" w:rsidP="00100988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before="100" w:beforeAutospacing="1" w:after="0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9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Святитель Иоанн Златоуст был погребен в </w:t>
      </w:r>
      <w:proofErr w:type="spellStart"/>
      <w:r w:rsidRPr="0010098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Команах</w:t>
      </w:r>
      <w:proofErr w:type="spellEnd"/>
      <w:r w:rsidRPr="001009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438 году </w:t>
      </w:r>
      <w:proofErr w:type="spellStart"/>
      <w:r w:rsidRPr="0010098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Прокл</w:t>
      </w:r>
      <w:proofErr w:type="spellEnd"/>
      <w:r w:rsidRPr="00100988">
        <w:rPr>
          <w:rFonts w:ascii="Times New Roman" w:eastAsia="Times New Roman" w:hAnsi="Times New Roman" w:cs="Times New Roman"/>
          <w:sz w:val="28"/>
          <w:szCs w:val="28"/>
          <w:lang w:eastAsia="ru-RU"/>
        </w:rPr>
        <w:t>, Патриарх Константинопольский (434–447), совершая Богослужение в храме святой Софии, произнес похвальное слово памяти своего великого учителя, в котором сказал: «</w:t>
      </w:r>
      <w:proofErr w:type="gramStart"/>
      <w:r w:rsidRPr="0010098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Pr="001009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Иоанн! Жизнь твоя многотрудна, но смерть славна, гроб твой блажен и воздаяние обильно по благодати и милосердию Господа нашего Иисуса Христа. О благодать, </w:t>
      </w:r>
      <w:proofErr w:type="spellStart"/>
      <w:r w:rsidRPr="0010098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препобеждающая</w:t>
      </w:r>
      <w:proofErr w:type="spellEnd"/>
      <w:r w:rsidRPr="001009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пределы, место и время! Место </w:t>
      </w:r>
      <w:proofErr w:type="spellStart"/>
      <w:r w:rsidRPr="0010098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препобедила</w:t>
      </w:r>
      <w:proofErr w:type="spellEnd"/>
      <w:r w:rsidRPr="001009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любовь, предел уничтожила незабвенная память, и местом не ограничились чудеса святителя».</w:t>
      </w:r>
    </w:p>
    <w:p w:rsidR="00100988" w:rsidRPr="00100988" w:rsidRDefault="00100988" w:rsidP="00100988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before="100" w:beforeAutospacing="1" w:after="0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9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своем слове Патриарх </w:t>
      </w:r>
      <w:proofErr w:type="spellStart"/>
      <w:r w:rsidRPr="0010098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Прокл</w:t>
      </w:r>
      <w:proofErr w:type="spellEnd"/>
      <w:r w:rsidRPr="001009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сравнивал святителя Иоанна Златоуста со святым Иоанном, Предтечей Господним, проповедовавшим покаяние и также пострадавшим за обличение пороков. Народ, горевший любовью к святителю Иоанну Златоусту, не дав Патриарху докончить своего слова, </w:t>
      </w:r>
      <w:r w:rsidRPr="0010098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начал единодушно просить его обратиться к императору с просьбой о перенесении святых мощей святителя из </w:t>
      </w:r>
      <w:proofErr w:type="spellStart"/>
      <w:r w:rsidRPr="0010098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</w:t>
      </w:r>
      <w:proofErr w:type="spellEnd"/>
      <w:r w:rsidRPr="001009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Константинополь. Святитель </w:t>
      </w:r>
      <w:proofErr w:type="spellStart"/>
      <w:r w:rsidRPr="0010098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Прокл</w:t>
      </w:r>
      <w:proofErr w:type="spellEnd"/>
      <w:r w:rsidRPr="001009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отправился к царю Феодосию II (408–450) и от лица Церкви и народа просил его об этом. Император согласился и отправил в </w:t>
      </w:r>
      <w:proofErr w:type="spellStart"/>
      <w:r w:rsidRPr="0010098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Команы</w:t>
      </w:r>
      <w:proofErr w:type="spellEnd"/>
      <w:r w:rsidRPr="001009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особых посланников с серебряной ракой, чтобы с почетом перевезти святые мощи. Жители </w:t>
      </w:r>
      <w:proofErr w:type="spellStart"/>
      <w:r w:rsidRPr="0010098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</w:t>
      </w:r>
      <w:proofErr w:type="spellEnd"/>
      <w:r w:rsidRPr="001009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глубоко скорбели о том, что их лишают великого сокровища, но не могли противиться царскому указу. Когда же императорские посланцы приступили </w:t>
      </w:r>
      <w:proofErr w:type="gramStart"/>
      <w:r w:rsidRPr="00100988">
        <w:rPr>
          <w:rFonts w:ascii="Times New Roman" w:eastAsia="Times New Roman" w:hAnsi="Times New Roman" w:cs="Times New Roman"/>
          <w:sz w:val="28"/>
          <w:szCs w:val="28"/>
          <w:lang w:eastAsia="ru-RU"/>
        </w:rPr>
        <w:t>ко</w:t>
      </w:r>
      <w:proofErr w:type="gramEnd"/>
      <w:r w:rsidRPr="001009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гробу святителя Иоанна, они не смогли взять его мощи. Тогда император, в раскаянии, написал послание святителю, прося у него прощения за себя и за свою мать </w:t>
      </w:r>
      <w:proofErr w:type="spellStart"/>
      <w:r w:rsidRPr="00100988">
        <w:rPr>
          <w:rFonts w:ascii="Times New Roman" w:eastAsia="Times New Roman" w:hAnsi="Times New Roman" w:cs="Times New Roman"/>
          <w:sz w:val="28"/>
          <w:szCs w:val="28"/>
          <w:lang w:eastAsia="ru-RU"/>
        </w:rPr>
        <w:t>Евдоксию</w:t>
      </w:r>
      <w:proofErr w:type="spellEnd"/>
      <w:r w:rsidRPr="001009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Послание это прочли у гроба святителя Иоанна, положили на него и совершили всенощное бдение. Затем приступили к гробнице, легко подняли мощи и внесли на корабль (гробница святителя Иоанна осталась в </w:t>
      </w:r>
      <w:proofErr w:type="spellStart"/>
      <w:r w:rsidRPr="0010098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Команах</w:t>
      </w:r>
      <w:proofErr w:type="spellEnd"/>
      <w:r w:rsidRPr="001009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близ Пицунды; ныне она находится в кафедральном соборе в городе Сухуми). Тогда же совершилось исцеление убогого человека, приложившегося к покрову от гроба святого. По прибытии мощей святителя Иоанна в Константинополь, 27 января 438 года весь город, во главе с Патриархом </w:t>
      </w:r>
      <w:proofErr w:type="spellStart"/>
      <w:r w:rsidRPr="0010098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Проклом</w:t>
      </w:r>
      <w:proofErr w:type="spellEnd"/>
      <w:r w:rsidRPr="001009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императором Феодосием, со всем его синклитом и множеством народа вышел навстречу. Многочисленные клирики со свечами, кадилами и хоругвями взяли серебряную раку и с песнопениями внесли ее в церковь святой мученицы Ирины. Когда Патриарх </w:t>
      </w:r>
      <w:proofErr w:type="spellStart"/>
      <w:r w:rsidRPr="0010098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Прокл</w:t>
      </w:r>
      <w:proofErr w:type="spellEnd"/>
      <w:r w:rsidRPr="001009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открыл гроб, тело святителя Иоанна оказалось нетленным, от него исходило благоухание. Припав </w:t>
      </w:r>
      <w:proofErr w:type="gramStart"/>
      <w:r w:rsidRPr="00100988">
        <w:rPr>
          <w:rFonts w:ascii="Times New Roman" w:eastAsia="Times New Roman" w:hAnsi="Times New Roman" w:cs="Times New Roman"/>
          <w:sz w:val="28"/>
          <w:szCs w:val="28"/>
          <w:lang w:eastAsia="ru-RU"/>
        </w:rPr>
        <w:t>ко</w:t>
      </w:r>
      <w:proofErr w:type="gramEnd"/>
      <w:r w:rsidRPr="001009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гробу, император Феодосии II со слезами просил святителя простить его мать, говоря от ее имени словами: «Помоги мне, </w:t>
      </w:r>
      <w:proofErr w:type="spellStart"/>
      <w:r w:rsidRPr="00100988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святый</w:t>
      </w:r>
      <w:proofErr w:type="spellEnd"/>
      <w:r w:rsidRPr="001009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отче, во славе своей, которую ты принял от Бога и, прежде</w:t>
      </w:r>
      <w:proofErr w:type="gramStart"/>
      <w:r w:rsidRPr="0010098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1009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чем я буду осуждена на Страшном суде Христовом, прости меня». Говоря это, он не переставал плакать. Народ не отходил от раки весь день и всю ночь. Наутро мощи святого были отнесены в соборную церковь Святых Апостолов. Когда рака была поставлена на патриаршем престоле, весь народ едиными устами воскликнул: «Прими престол свой, отче!»</w:t>
      </w:r>
      <w:proofErr w:type="gramStart"/>
      <w:r w:rsidRPr="00100988">
        <w:rPr>
          <w:rFonts w:ascii="Times New Roman" w:eastAsia="Times New Roman" w:hAnsi="Times New Roman" w:cs="Times New Roman"/>
          <w:sz w:val="28"/>
          <w:szCs w:val="28"/>
          <w:lang w:eastAsia="ru-RU"/>
        </w:rPr>
        <w:t>—и</w:t>
      </w:r>
      <w:proofErr w:type="gramEnd"/>
      <w:r w:rsidRPr="001009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Патриарх </w:t>
      </w:r>
      <w:proofErr w:type="spellStart"/>
      <w:r w:rsidRPr="0010098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Прокл</w:t>
      </w:r>
      <w:proofErr w:type="spellEnd"/>
      <w:r w:rsidRPr="001009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многими, стоявшими у раки, увидели, как святитель Иоанн открыл уста свои и произнес «Мир всем!»</w:t>
      </w:r>
    </w:p>
    <w:p w:rsidR="00100988" w:rsidRPr="00100988" w:rsidRDefault="00100988" w:rsidP="00100988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before="100" w:beforeAutospacing="1" w:after="0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9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IX веке Иосиф </w:t>
      </w:r>
      <w:proofErr w:type="spellStart"/>
      <w:r w:rsidRPr="0010098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Песнописец</w:t>
      </w:r>
      <w:proofErr w:type="spellEnd"/>
      <w:r w:rsidRPr="001009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0098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Косма</w:t>
      </w:r>
      <w:proofErr w:type="spellEnd"/>
      <w:r w:rsidRPr="001009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00988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Веститор</w:t>
      </w:r>
      <w:proofErr w:type="spellEnd"/>
      <w:r w:rsidRPr="001009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другие написали песнопения в честь перенесения мощей святителя Иоанна Златоуста, которые и поныне поются Церковью в </w:t>
      </w:r>
      <w:proofErr w:type="gramStart"/>
      <w:r w:rsidRPr="00100988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воспоминание</w:t>
      </w:r>
      <w:proofErr w:type="gramEnd"/>
      <w:r w:rsidRPr="001009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этого события.</w:t>
      </w:r>
      <w:bookmarkStart w:id="1" w:name="subscribe"/>
      <w:bookmarkEnd w:id="1"/>
    </w:p>
    <w:p w:rsidR="00100988" w:rsidRPr="00100988" w:rsidRDefault="00100988" w:rsidP="00100988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after="0" w:line="240" w:lineRule="auto"/>
        <w:ind w:firstLine="567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100988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Начало формы</w:t>
      </w:r>
    </w:p>
    <w:p w:rsidR="00100988" w:rsidRPr="00100988" w:rsidRDefault="00100988" w:rsidP="00100988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0988" w:rsidRPr="00100988" w:rsidRDefault="00100988" w:rsidP="00100988">
      <w:pPr>
        <w:pBdr>
          <w:top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100988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Конец формы</w:t>
      </w:r>
    </w:p>
    <w:p w:rsidR="00100988" w:rsidRPr="00100988" w:rsidRDefault="00100988" w:rsidP="001009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0988" w:rsidRPr="00100988" w:rsidRDefault="00100988" w:rsidP="00100988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100988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Начало формы</w:t>
      </w:r>
    </w:p>
    <w:p w:rsidR="00100988" w:rsidRPr="00100988" w:rsidRDefault="00100988" w:rsidP="00100988">
      <w:pPr>
        <w:pBdr>
          <w:top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100988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Конец формы</w:t>
      </w:r>
    </w:p>
    <w:p w:rsidR="00100988" w:rsidRPr="00100988" w:rsidRDefault="00100988" w:rsidP="001009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0988" w:rsidRPr="00100988" w:rsidRDefault="00100988" w:rsidP="00100988">
      <w:pPr>
        <w:spacing w:before="100" w:beforeAutospacing="1" w:after="0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0988" w:rsidRPr="00100988" w:rsidRDefault="00100988" w:rsidP="00100988">
      <w:pPr>
        <w:spacing w:before="100" w:beforeAutospacing="1" w:after="0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988">
        <w:rPr>
          <w:rFonts w:ascii="Times New Roman" w:eastAsia="Times New Roman" w:hAnsi="Times New Roman" w:cs="Times New Roman"/>
          <w:noProof/>
          <w:color w:val="0000FF"/>
          <w:sz w:val="28"/>
          <w:szCs w:val="28"/>
          <w:lang w:eastAsia="ru-RU"/>
        </w:rPr>
        <w:drawing>
          <wp:inline distT="0" distB="0" distL="0" distR="0" wp14:anchorId="0E7FE1C3" wp14:editId="5B04BDB2">
            <wp:extent cx="3811270" cy="2858135"/>
            <wp:effectExtent l="0" t="0" r="0" b="0"/>
            <wp:docPr id="1" name="Рисунок 1" descr="http://pravoslavie.ru/sas/image/101458/145897.x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pravoslavie.ru/sas/image/101458/145897.x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1270" cy="2858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0988" w:rsidRPr="00100988" w:rsidRDefault="00100988" w:rsidP="00100988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0988" w:rsidRPr="00100988" w:rsidRDefault="00100988" w:rsidP="00100988">
      <w:pPr>
        <w:spacing w:before="100" w:beforeAutospacing="1"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988">
        <w:rPr>
          <w:rFonts w:ascii="Times New Roman" w:eastAsia="Times New Roman" w:hAnsi="Times New Roman" w:cs="Times New Roman"/>
          <w:noProof/>
          <w:color w:val="0000FF"/>
          <w:sz w:val="28"/>
          <w:szCs w:val="28"/>
          <w:lang w:eastAsia="ru-RU"/>
        </w:rPr>
        <w:drawing>
          <wp:inline distT="0" distB="0" distL="0" distR="0" wp14:anchorId="5FEE36EB" wp14:editId="50BDCCBB">
            <wp:extent cx="3811270" cy="2864485"/>
            <wp:effectExtent l="0" t="0" r="0" b="0"/>
            <wp:docPr id="2" name="Рисунок 2" descr="http://pravoslavie.ru/sas/image/102607/260715.x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pravoslavie.ru/sas/image/102607/260715.x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1270" cy="2864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0988" w:rsidRPr="00100988" w:rsidRDefault="00100988" w:rsidP="00100988">
      <w:pPr>
        <w:spacing w:before="100" w:beforeAutospacing="1" w:after="0" w:line="240" w:lineRule="auto"/>
        <w:ind w:left="14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0988" w:rsidRPr="00100988" w:rsidRDefault="00100988" w:rsidP="00100988">
      <w:pPr>
        <w:spacing w:before="100" w:beforeAutospacing="1" w:after="0" w:line="240" w:lineRule="auto"/>
        <w:ind w:left="14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0988" w:rsidRPr="00100988" w:rsidRDefault="00100988" w:rsidP="00100988">
      <w:pPr>
        <w:spacing w:before="100" w:beforeAutospacing="1" w:after="0" w:line="240" w:lineRule="auto"/>
        <w:ind w:left="14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0988" w:rsidRPr="00100988" w:rsidRDefault="00100988" w:rsidP="00100988">
      <w:pPr>
        <w:spacing w:before="100" w:beforeAutospacing="1" w:after="0" w:line="240" w:lineRule="auto"/>
        <w:ind w:left="10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0988" w:rsidRPr="00100988" w:rsidRDefault="00100988" w:rsidP="00100988">
      <w:pPr>
        <w:spacing w:before="100" w:beforeAutospacing="1" w:after="0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988">
        <w:rPr>
          <w:rFonts w:ascii="Times New Roman" w:eastAsia="Times New Roman" w:hAnsi="Times New Roman" w:cs="Times New Roman"/>
          <w:noProof/>
          <w:color w:val="0000FF"/>
          <w:sz w:val="28"/>
          <w:szCs w:val="28"/>
          <w:lang w:eastAsia="ru-RU"/>
        </w:rPr>
        <w:lastRenderedPageBreak/>
        <w:drawing>
          <wp:inline distT="0" distB="0" distL="0" distR="0" wp14:anchorId="1C640956" wp14:editId="44C6F532">
            <wp:extent cx="3811270" cy="2858135"/>
            <wp:effectExtent l="0" t="0" r="0" b="0"/>
            <wp:docPr id="3" name="Рисунок 3" descr="http://pravoslavie.ru/sas/image/102607/260708.x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pravoslavie.ru/sas/image/102607/260708.x.jp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1270" cy="2858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0988" w:rsidRPr="00100988" w:rsidRDefault="00100988" w:rsidP="00100988">
      <w:pPr>
        <w:spacing w:before="100" w:beforeAutospacing="1" w:after="0" w:line="240" w:lineRule="auto"/>
        <w:ind w:left="14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0988" w:rsidRPr="00100988" w:rsidRDefault="00100988" w:rsidP="00100988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0988" w:rsidRPr="00100988" w:rsidRDefault="00100988" w:rsidP="0010098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6312E" w:rsidRPr="00100988" w:rsidRDefault="00A6312E">
      <w:pPr>
        <w:rPr>
          <w:rFonts w:ascii="Times New Roman" w:hAnsi="Times New Roman" w:cs="Times New Roman"/>
          <w:sz w:val="28"/>
          <w:szCs w:val="28"/>
        </w:rPr>
      </w:pPr>
    </w:p>
    <w:sectPr w:rsidR="00A6312E" w:rsidRPr="001009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890"/>
    <w:rsid w:val="00100988"/>
    <w:rsid w:val="002A7890"/>
    <w:rsid w:val="00A63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09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09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09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09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://www.pravoslavie.ru/101989.html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hyperlink" Target="http://www.pravoslavie.ru/57702.html" TargetMode="Externa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://www.pravoslavie.ru/101986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1430</Words>
  <Characters>8155</Characters>
  <Application>Microsoft Office Word</Application>
  <DocSecurity>0</DocSecurity>
  <Lines>67</Lines>
  <Paragraphs>19</Paragraphs>
  <ScaleCrop>false</ScaleCrop>
  <Company/>
  <LinksUpToDate>false</LinksUpToDate>
  <CharactersWithSpaces>9566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2023-10-24T12:34:00Z</dcterms:created>
  <dcterms:modified xsi:type="dcterms:W3CDTF">2023-10-24T12:37:00Z</dcterms:modified>
</cp:coreProperties>
</file>