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5EB" w:rsidRPr="004975EB" w:rsidRDefault="004975EB" w:rsidP="00497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75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4975EB" w:rsidRPr="004975EB" w:rsidRDefault="004975EB" w:rsidP="00497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75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 молодым специалистом</w:t>
      </w:r>
    </w:p>
    <w:p w:rsidR="004975EB" w:rsidRPr="004975EB" w:rsidRDefault="004975EB" w:rsidP="00497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75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МБОУ СОШ № 3,г.Абинска.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2022-2023г</w:t>
      </w:r>
      <w:bookmarkStart w:id="0" w:name="_GoBack"/>
      <w:bookmarkEnd w:id="0"/>
    </w:p>
    <w:p w:rsidR="004975EB" w:rsidRPr="004975EB" w:rsidRDefault="004975EB" w:rsidP="00497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75EB" w:rsidRPr="004975EB" w:rsidRDefault="004975EB" w:rsidP="004975EB">
      <w:pPr>
        <w:pStyle w:val="a3"/>
        <w:spacing w:before="200" w:beforeAutospacing="0" w:after="0" w:afterAutospacing="0" w:line="276" w:lineRule="auto"/>
        <w:ind w:left="547"/>
        <w:jc w:val="both"/>
        <w:rPr>
          <w:sz w:val="28"/>
          <w:szCs w:val="28"/>
        </w:rPr>
      </w:pPr>
      <w:r w:rsidRPr="004975EB">
        <w:rPr>
          <w:b/>
          <w:bCs/>
          <w:color w:val="000000"/>
          <w:sz w:val="28"/>
          <w:szCs w:val="28"/>
        </w:rPr>
        <w:t>Цель</w:t>
      </w:r>
      <w:r w:rsidRPr="004975EB">
        <w:rPr>
          <w:color w:val="000000"/>
          <w:sz w:val="28"/>
          <w:szCs w:val="28"/>
        </w:rPr>
        <w:t xml:space="preserve">: </w:t>
      </w:r>
      <w:r w:rsidRPr="004975EB">
        <w:rPr>
          <w:i/>
          <w:iCs/>
          <w:color w:val="000000"/>
          <w:kern w:val="24"/>
          <w:sz w:val="28"/>
          <w:szCs w:val="28"/>
        </w:rPr>
        <w:t xml:space="preserve">Цель </w:t>
      </w:r>
      <w:r w:rsidRPr="004975EB">
        <w:rPr>
          <w:color w:val="000000"/>
          <w:kern w:val="24"/>
          <w:sz w:val="28"/>
          <w:szCs w:val="28"/>
        </w:rPr>
        <w:t xml:space="preserve">– создание методических условий для успешной адаптации молодого специалиста в школьном коллективе, организация помощи в овладении профессиональными навыками. </w:t>
      </w:r>
    </w:p>
    <w:p w:rsidR="004975EB" w:rsidRPr="004975EB" w:rsidRDefault="004975EB" w:rsidP="004975EB">
      <w:pPr>
        <w:pStyle w:val="a4"/>
        <w:numPr>
          <w:ilvl w:val="0"/>
          <w:numId w:val="1"/>
        </w:numPr>
        <w:spacing w:line="276" w:lineRule="auto"/>
        <w:jc w:val="both"/>
        <w:rPr>
          <w:color w:val="90C226"/>
          <w:sz w:val="28"/>
          <w:szCs w:val="28"/>
        </w:rPr>
      </w:pPr>
      <w:r w:rsidRPr="004975EB">
        <w:rPr>
          <w:b/>
          <w:bCs/>
          <w:i/>
          <w:iCs/>
          <w:color w:val="000000"/>
          <w:kern w:val="24"/>
          <w:sz w:val="28"/>
          <w:szCs w:val="28"/>
        </w:rPr>
        <w:t>Задачи</w:t>
      </w:r>
      <w:r w:rsidRPr="004975EB">
        <w:rPr>
          <w:i/>
          <w:iCs/>
          <w:color w:val="000000"/>
          <w:kern w:val="24"/>
          <w:sz w:val="28"/>
          <w:szCs w:val="28"/>
        </w:rPr>
        <w:t>:</w:t>
      </w:r>
    </w:p>
    <w:p w:rsidR="004975EB" w:rsidRPr="004975EB" w:rsidRDefault="004975EB" w:rsidP="004975EB">
      <w:pPr>
        <w:pStyle w:val="a4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color w:val="90C226"/>
          <w:sz w:val="28"/>
          <w:szCs w:val="28"/>
        </w:rPr>
      </w:pPr>
      <w:r w:rsidRPr="004975EB">
        <w:rPr>
          <w:color w:val="000000"/>
          <w:kern w:val="24"/>
          <w:sz w:val="28"/>
          <w:szCs w:val="28"/>
        </w:rPr>
        <w:t>помочь адаптироваться молодому учителю в коллективе;</w:t>
      </w:r>
    </w:p>
    <w:p w:rsidR="004975EB" w:rsidRPr="004975EB" w:rsidRDefault="004975EB" w:rsidP="004975EB">
      <w:pPr>
        <w:pStyle w:val="a4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color w:val="90C226"/>
          <w:sz w:val="28"/>
          <w:szCs w:val="28"/>
        </w:rPr>
      </w:pPr>
      <w:r w:rsidRPr="004975EB">
        <w:rPr>
          <w:color w:val="000000"/>
          <w:kern w:val="24"/>
          <w:sz w:val="28"/>
          <w:szCs w:val="28"/>
        </w:rPr>
        <w:t>определить уровень его профессиональной подготовки для дальнейшего оказания методической помощи в совершенстве овладения профессией;</w:t>
      </w:r>
    </w:p>
    <w:p w:rsidR="004975EB" w:rsidRPr="004975EB" w:rsidRDefault="004975EB" w:rsidP="004975EB">
      <w:pPr>
        <w:pStyle w:val="a4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color w:val="90C226"/>
          <w:sz w:val="28"/>
          <w:szCs w:val="28"/>
        </w:rPr>
      </w:pPr>
      <w:r w:rsidRPr="004975EB">
        <w:rPr>
          <w:color w:val="000000"/>
          <w:kern w:val="24"/>
          <w:sz w:val="28"/>
          <w:szCs w:val="28"/>
        </w:rPr>
        <w:t>выявить затруднения в педагогической практике</w:t>
      </w:r>
      <w:r w:rsidRPr="004975EB">
        <w:rPr>
          <w:color w:val="000000"/>
          <w:kern w:val="24"/>
          <w:sz w:val="28"/>
          <w:szCs w:val="28"/>
        </w:rPr>
        <w:t xml:space="preserve"> и оказать методическую помощь </w:t>
      </w:r>
      <w:r w:rsidRPr="004975EB">
        <w:rPr>
          <w:color w:val="000000"/>
          <w:kern w:val="24"/>
          <w:sz w:val="28"/>
          <w:szCs w:val="28"/>
        </w:rPr>
        <w:t xml:space="preserve">в организации проведения уроков и навыках классного </w:t>
      </w:r>
      <w:proofErr w:type="spellStart"/>
      <w:r w:rsidRPr="004975EB">
        <w:rPr>
          <w:color w:val="000000"/>
          <w:kern w:val="24"/>
          <w:sz w:val="28"/>
          <w:szCs w:val="28"/>
        </w:rPr>
        <w:t>рукроводства</w:t>
      </w:r>
      <w:proofErr w:type="spellEnd"/>
      <w:r w:rsidRPr="004975EB">
        <w:rPr>
          <w:color w:val="000000"/>
          <w:kern w:val="24"/>
          <w:sz w:val="28"/>
          <w:szCs w:val="28"/>
        </w:rPr>
        <w:t>;</w:t>
      </w:r>
    </w:p>
    <w:p w:rsidR="004975EB" w:rsidRPr="004975EB" w:rsidRDefault="004975EB" w:rsidP="004975EB">
      <w:pPr>
        <w:pStyle w:val="a4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color w:val="90C226"/>
          <w:sz w:val="28"/>
          <w:szCs w:val="28"/>
        </w:rPr>
      </w:pPr>
      <w:r w:rsidRPr="004975EB">
        <w:rPr>
          <w:color w:val="000000"/>
          <w:kern w:val="24"/>
          <w:sz w:val="28"/>
          <w:szCs w:val="28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4975EB" w:rsidRPr="004975EB" w:rsidRDefault="004975EB" w:rsidP="004975EB">
      <w:pPr>
        <w:pStyle w:val="a4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</w:rPr>
      </w:pPr>
      <w:r w:rsidRPr="004975EB">
        <w:rPr>
          <w:color w:val="000000"/>
          <w:kern w:val="24"/>
          <w:sz w:val="28"/>
          <w:szCs w:val="28"/>
        </w:rPr>
        <w:t>развивать потребности у молодого педагога к самообразованию и профессиональному самосовершенствованию.</w:t>
      </w:r>
      <w:r w:rsidRPr="004975EB">
        <w:rPr>
          <w:b/>
          <w:bCs/>
          <w:color w:val="000000"/>
          <w:sz w:val="28"/>
          <w:szCs w:val="28"/>
        </w:rPr>
        <w:t xml:space="preserve"> </w:t>
      </w:r>
    </w:p>
    <w:p w:rsidR="004975EB" w:rsidRPr="004975EB" w:rsidRDefault="004975EB" w:rsidP="004975E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32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9"/>
        <w:gridCol w:w="1021"/>
        <w:gridCol w:w="1905"/>
        <w:gridCol w:w="1983"/>
        <w:gridCol w:w="1882"/>
        <w:gridCol w:w="2119"/>
      </w:tblGrid>
      <w:tr w:rsidR="004975EB" w:rsidRPr="004975EB" w:rsidTr="004975EB">
        <w:trPr>
          <w:trHeight w:val="53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4975EB" w:rsidRPr="004975EB" w:rsidTr="004975EB">
        <w:trPr>
          <w:trHeight w:val="2721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Собеседование с молодыми специалистами «Правила внутреннего распорядка и режим работы»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Посещение уроков молодого специалиста с целью оказания </w:t>
            </w: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методической помощи.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Инструктаж о ведении школьной документации.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Нормы оценивания знаний учащихся.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Посещение молодым специалистом родительских собраний у наставника, их </w:t>
            </w: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анализ Посещение уроков молодого специалиста с целью оказания методической помощи.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Практическое занятие для молодых специалистов «Планирование учебного материала: тематическое и поурочное планирование»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Формы и методы работы на </w:t>
            </w: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уроке. Система опроса обучающихся.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Микроисследование «Диагностика профессионального уровня педагогического коллектива»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(анкетирование молодых учителей)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Выбор темы по самообразованию.</w:t>
            </w:r>
          </w:p>
        </w:tc>
      </w:tr>
      <w:tr w:rsidR="004975EB" w:rsidRPr="004975EB" w:rsidTr="004975EB">
        <w:trPr>
          <w:trHeight w:val="345"/>
        </w:trPr>
        <w:tc>
          <w:tcPr>
            <w:tcW w:w="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4975EB" w:rsidRPr="004975EB" w:rsidTr="004975EB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Практическое занятие «Современный урок и его анализ»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Работа со школьной документации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Практическое занятие: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«Работа с тетрадями, личными делами учащихся»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уроков молодого специалиста учителем – наставником с целью оказания ему методической помощи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Собеседование с молодыми специалистами по оформлению отчетной документации по итогам I четверти</w:t>
            </w:r>
          </w:p>
        </w:tc>
      </w:tr>
      <w:tr w:rsidR="004975EB" w:rsidRPr="004975EB" w:rsidTr="004975EB">
        <w:trPr>
          <w:trHeight w:val="345"/>
        </w:trPr>
        <w:tc>
          <w:tcPr>
            <w:tcW w:w="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4975EB" w:rsidRPr="004975EB" w:rsidTr="004975EB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Составление отчета о происхождении учебной программы.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Собеседование с молодым специалистом по оформлению отчетной документации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Посещение уроков молодого специалиста с целью оказания методической помощи.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Консультация: Анализ и самоанализ урока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Практическое занятие для молодого специалиста «Планирование учебного материала: тематическое и поурочное планирование»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Посещение уроков молодого специалиста с целью оказания методической помощи.</w:t>
            </w:r>
          </w:p>
        </w:tc>
      </w:tr>
      <w:tr w:rsidR="004975EB" w:rsidRPr="004975EB" w:rsidTr="004975EB">
        <w:trPr>
          <w:trHeight w:val="345"/>
        </w:trPr>
        <w:tc>
          <w:tcPr>
            <w:tcW w:w="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4975EB" w:rsidRPr="004975EB" w:rsidTr="004975EB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Составление характеристики ученика.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Степень комфортности </w:t>
            </w: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молодого учителя в </w:t>
            </w:r>
            <w:proofErr w:type="spellStart"/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</w:t>
            </w:r>
            <w:proofErr w:type="spellEnd"/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коллективе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Консультации по подготовке самоанализа открытых уроков.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Посещение молодым специалистом уроков педагога -наставника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Аспекты профессиональной учебной деятельности учителя и </w:t>
            </w: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классного руководителя.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Организация и проведение уроков с использованием здоровье </w:t>
            </w: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сберегающих технологий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Посещение уроков молодого специалиста.</w:t>
            </w:r>
          </w:p>
        </w:tc>
      </w:tr>
      <w:tr w:rsidR="004975EB" w:rsidRPr="004975EB" w:rsidTr="004975EB">
        <w:trPr>
          <w:trHeight w:val="345"/>
        </w:trPr>
        <w:tc>
          <w:tcPr>
            <w:tcW w:w="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4975EB" w:rsidRPr="004975EB" w:rsidTr="004975EB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Провести диагностику успешности работы молодого специалиста. Практическое занятие «</w:t>
            </w:r>
            <w:proofErr w:type="spellStart"/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педагогический подход к учащимся, предупреждение педагогической запущенности»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Применение в работе информационных технологий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Посещение молодым специалистом уроков педагога -наставника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Отчет молодого специалиста о работе по теме самообразования.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Посещение уроков молодого специалиста с целью оказания методической помощи.</w:t>
            </w:r>
          </w:p>
        </w:tc>
      </w:tr>
      <w:tr w:rsidR="004975EB" w:rsidRPr="004975EB" w:rsidTr="004975EB">
        <w:trPr>
          <w:trHeight w:val="345"/>
        </w:trPr>
        <w:tc>
          <w:tcPr>
            <w:tcW w:w="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4975EB" w:rsidRPr="004975EB" w:rsidTr="004975EB">
        <w:trPr>
          <w:trHeight w:val="229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Практическая помощь в подготовке открытого урока в рамках школы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«Методы активизации познавательной деятельности учащихся»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Посещение уроков молодого специалиста с целью оказания методической помощи, их анализ.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Практическое занятие «Изучение уровня воспитанности учащихся»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Посещение молодого специалиста уроков педагога - наставника</w:t>
            </w:r>
          </w:p>
        </w:tc>
      </w:tr>
      <w:tr w:rsidR="004975EB" w:rsidRPr="004975EB" w:rsidTr="004975EB">
        <w:trPr>
          <w:trHeight w:val="345"/>
        </w:trPr>
        <w:tc>
          <w:tcPr>
            <w:tcW w:w="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4975EB" w:rsidRPr="004975EB" w:rsidTr="004975EB">
        <w:trPr>
          <w:trHeight w:val="5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Практическая помощь в подготовке открытого урока в рамках школы</w:t>
            </w:r>
          </w:p>
        </w:tc>
        <w:tc>
          <w:tcPr>
            <w:tcW w:w="2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Открытый уроки молодого специалиста.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Посещение классных часов у молодого специалиста, их анализ</w:t>
            </w:r>
          </w:p>
        </w:tc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Посещение уроков молодого специалиста с целью оказания методической помощи, их анализ.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Степень комфортности молодого учителя в </w:t>
            </w:r>
            <w:proofErr w:type="spellStart"/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</w:t>
            </w:r>
            <w:proofErr w:type="spellEnd"/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коллективе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975EB" w:rsidRPr="004975EB" w:rsidTr="004975EB">
        <w:trPr>
          <w:trHeight w:val="19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Практическое занятие «Инновационные процессы в обучении. Новые образовательные технологии»</w:t>
            </w:r>
          </w:p>
        </w:tc>
      </w:tr>
      <w:tr w:rsidR="004975EB" w:rsidRPr="004975EB" w:rsidTr="004975EB">
        <w:trPr>
          <w:trHeight w:val="345"/>
        </w:trPr>
        <w:tc>
          <w:tcPr>
            <w:tcW w:w="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4975EB" w:rsidRPr="004975EB" w:rsidTr="004975EB">
        <w:trPr>
          <w:trHeight w:val="18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Консультация «Правила работы с личными делами учащихся»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Практическое занятие «Планирование урока. Самоанализ урока. Работа по организации повторения»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Посещение уроков молодого специалиста с целью оказания методической помощи, их анализ.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Отчет учителя – наставника о работе с молодым специалистом.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Степень выраженности личностных качеств.</w:t>
            </w:r>
          </w:p>
        </w:tc>
      </w:tr>
      <w:tr w:rsidR="004975EB" w:rsidRPr="004975EB" w:rsidTr="004975EB">
        <w:trPr>
          <w:trHeight w:val="358"/>
        </w:trPr>
        <w:tc>
          <w:tcPr>
            <w:tcW w:w="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4975EB" w:rsidRPr="004975EB" w:rsidTr="004975EB">
        <w:trPr>
          <w:trHeight w:val="25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75EB" w:rsidRPr="004975EB" w:rsidRDefault="004975EB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Практическая помощь при составлении планирования на новый учебный год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организационных и коммуникативных умений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Практическое занятие </w:t>
            </w: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«Методика организации итогового повторения. Формы и методы определения уровня ЗУН учащихся и сравнительного анализа»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Собеседование по итогам работы года (успеваемость, качество)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Выполнение учебных программ и их анализ</w:t>
            </w:r>
          </w:p>
          <w:p w:rsidR="004975EB" w:rsidRPr="004975EB" w:rsidRDefault="004975E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5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Практическая помощь в оформлении журналов, выставлении итоговых оценок</w:t>
            </w:r>
          </w:p>
        </w:tc>
      </w:tr>
    </w:tbl>
    <w:p w:rsidR="004975EB" w:rsidRPr="004975EB" w:rsidRDefault="004975EB" w:rsidP="004975E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75EB" w:rsidRPr="004975EB" w:rsidRDefault="004975EB" w:rsidP="004975E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75EB" w:rsidRPr="004975EB" w:rsidRDefault="004975EB" w:rsidP="004975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4E85" w:rsidRDefault="00C24E85"/>
    <w:sectPr w:rsidR="00C2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6E29"/>
    <w:multiLevelType w:val="hybridMultilevel"/>
    <w:tmpl w:val="BD9E0D6E"/>
    <w:lvl w:ilvl="0" w:tplc="A0D8F2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24822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F6DC5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DC342A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E4AE330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3AF602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1C4FEB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E4CBD2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DCCE90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71F3D4C"/>
    <w:multiLevelType w:val="hybridMultilevel"/>
    <w:tmpl w:val="A426B8EA"/>
    <w:lvl w:ilvl="0" w:tplc="7FA2F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4EA7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CCD9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835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250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E0FA9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BC20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0E5E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C2BD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72"/>
    <w:rsid w:val="004975EB"/>
    <w:rsid w:val="004D0072"/>
    <w:rsid w:val="00C2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A851"/>
  <w15:chartTrackingRefBased/>
  <w15:docId w15:val="{84930B42-F132-46A9-B178-1E976638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5E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5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75E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2024-09-24T05:57:00Z</dcterms:created>
  <dcterms:modified xsi:type="dcterms:W3CDTF">2024-09-24T05:59:00Z</dcterms:modified>
</cp:coreProperties>
</file>