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70" w:rsidRPr="00371169" w:rsidRDefault="00D84670" w:rsidP="00D84670">
      <w:pPr>
        <w:spacing w:after="0"/>
        <w:ind w:firstLine="567"/>
        <w:jc w:val="center"/>
        <w:rPr>
          <w:rFonts w:ascii="Times New Roman" w:eastAsia="Times-Roman" w:hAnsi="Times New Roman" w:cs="Times New Roman"/>
          <w:b/>
          <w:color w:val="000000"/>
          <w:sz w:val="24"/>
        </w:rPr>
      </w:pPr>
      <w:r w:rsidRPr="00371169">
        <w:rPr>
          <w:rFonts w:ascii="Times New Roman" w:eastAsia="Times-Roman" w:hAnsi="Times New Roman" w:cs="Times New Roman"/>
          <w:b/>
          <w:color w:val="000000"/>
          <w:sz w:val="24"/>
        </w:rPr>
        <w:t>Технологическая карта урока</w:t>
      </w:r>
    </w:p>
    <w:p w:rsidR="00D84670" w:rsidRDefault="00D84670" w:rsidP="00D84670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  <w:r>
        <w:rPr>
          <w:rFonts w:ascii="Times New Roman" w:eastAsia="Times-Roman" w:hAnsi="Times New Roman" w:cs="Times New Roman"/>
          <w:color w:val="000000"/>
          <w:sz w:val="24"/>
        </w:rPr>
        <w:t xml:space="preserve">учителя начальных классов </w:t>
      </w:r>
      <w:proofErr w:type="spellStart"/>
      <w:r>
        <w:rPr>
          <w:rFonts w:ascii="Times New Roman" w:eastAsia="Times-Roman" w:hAnsi="Times New Roman" w:cs="Times New Roman"/>
          <w:color w:val="000000"/>
          <w:sz w:val="24"/>
        </w:rPr>
        <w:t>Дедович</w:t>
      </w:r>
      <w:proofErr w:type="spellEnd"/>
      <w:r>
        <w:rPr>
          <w:rFonts w:ascii="Times New Roman" w:eastAsia="Times-Roman" w:hAnsi="Times New Roman" w:cs="Times New Roman"/>
          <w:color w:val="000000"/>
          <w:sz w:val="24"/>
        </w:rPr>
        <w:t xml:space="preserve"> Д.Д.</w:t>
      </w:r>
    </w:p>
    <w:p w:rsidR="00D84670" w:rsidRDefault="00D84670" w:rsidP="00D84670">
      <w:pPr>
        <w:spacing w:after="0"/>
        <w:ind w:firstLine="567"/>
        <w:jc w:val="center"/>
        <w:rPr>
          <w:rFonts w:ascii="Times New Roman" w:eastAsia="Times-Roman" w:hAnsi="Times New Roman" w:cs="Times New Roman"/>
          <w:color w:val="000000"/>
          <w:sz w:val="24"/>
        </w:rPr>
      </w:pP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Предмет: 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кубановедение</w:t>
      </w:r>
      <w:proofErr w:type="spellEnd"/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Класс: 1 «Г»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УМК: «Школа России»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Тема урока: </w:t>
      </w:r>
      <w:r w:rsidR="00762CBB">
        <w:rPr>
          <w:rFonts w:ascii="Times New Roman" w:eastAsia="Times-Roman" w:hAnsi="Times New Roman" w:cs="Times New Roman"/>
          <w:color w:val="000000"/>
          <w:sz w:val="28"/>
        </w:rPr>
        <w:t>Воскресная школа. Светские и православные традиции школы.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Тип урока: открытие новых знаний.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Дидактическая цель урока: </w:t>
      </w:r>
      <w:r w:rsidR="00762CBB">
        <w:rPr>
          <w:rFonts w:ascii="Times New Roman" w:eastAsia="Times-Roman" w:hAnsi="Times New Roman" w:cs="Times New Roman"/>
          <w:color w:val="000000"/>
          <w:sz w:val="28"/>
        </w:rPr>
        <w:t>формирование первичных знаний о местонахождении, коллектива, истории своей школы.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Задачи урока: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обучающая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054C06">
        <w:rPr>
          <w:rFonts w:ascii="Times New Roman" w:eastAsia="Times-Roman" w:hAnsi="Times New Roman" w:cs="Times New Roman"/>
          <w:color w:val="000000"/>
          <w:sz w:val="28"/>
        </w:rPr>
        <w:t xml:space="preserve"> создавать условия для выполнения коллективных заданий.</w:t>
      </w:r>
    </w:p>
    <w:p w:rsidR="00D84670" w:rsidRDefault="00D84670" w:rsidP="00D84670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развивающая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054C06">
        <w:rPr>
          <w:rFonts w:ascii="Times New Roman" w:eastAsia="Times-Roman" w:hAnsi="Times New Roman" w:cs="Times New Roman"/>
          <w:color w:val="000000"/>
          <w:sz w:val="28"/>
        </w:rPr>
        <w:t>развивать умение анализировать условные знаки и символы, самостоятельно создавать символы.</w:t>
      </w:r>
    </w:p>
    <w:p w:rsidR="009E1C70" w:rsidRPr="00B82DF8" w:rsidRDefault="00D84670" w:rsidP="00B82DF8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gramStart"/>
      <w:r>
        <w:rPr>
          <w:rFonts w:ascii="Times New Roman" w:eastAsia="Times-Roman" w:hAnsi="Times New Roman" w:cs="Times New Roman"/>
          <w:color w:val="000000"/>
          <w:sz w:val="28"/>
        </w:rPr>
        <w:t>воспитательная</w:t>
      </w:r>
      <w:proofErr w:type="gram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B51329">
        <w:rPr>
          <w:rFonts w:ascii="Times New Roman" w:eastAsia="Times-Roman" w:hAnsi="Times New Roman" w:cs="Times New Roman"/>
          <w:color w:val="000000"/>
          <w:sz w:val="28"/>
        </w:rPr>
        <w:t>формировать положительное отношение к истории своей школы, к труду работников, развивать умение анализировать условные знаки и символы, самостоятельно создавать символы.</w:t>
      </w:r>
    </w:p>
    <w:p w:rsidR="0097082A" w:rsidRDefault="0097082A" w:rsidP="0097082A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Планируемые результаты:</w:t>
      </w:r>
    </w:p>
    <w:p w:rsidR="0098164E" w:rsidRDefault="0097082A" w:rsidP="0097082A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-личностные: </w:t>
      </w:r>
      <w:r w:rsidR="00B82DF8">
        <w:rPr>
          <w:rFonts w:ascii="Times New Roman" w:eastAsia="Times-Roman" w:hAnsi="Times New Roman" w:cs="Times New Roman"/>
          <w:color w:val="000000"/>
          <w:sz w:val="28"/>
        </w:rPr>
        <w:t>формировать положительное отношение к истории своей школы, к труду работников, развивать умение анализировать условные знаки и символы, самостоятельно создавать символы.</w:t>
      </w:r>
    </w:p>
    <w:p w:rsidR="0097082A" w:rsidRDefault="0097082A" w:rsidP="0097082A">
      <w:pPr>
        <w:spacing w:after="0"/>
        <w:rPr>
          <w:rFonts w:ascii="Times New Roman" w:eastAsia="Times-Roman" w:hAnsi="Times New Roman" w:cs="Times New Roman"/>
          <w:color w:val="000000"/>
          <w:sz w:val="28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-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-Roman" w:hAnsi="Times New Roman" w:cs="Times New Roman"/>
          <w:color w:val="000000"/>
          <w:sz w:val="28"/>
        </w:rPr>
        <w:t xml:space="preserve">: </w:t>
      </w:r>
      <w:r w:rsidR="0098164E">
        <w:rPr>
          <w:rFonts w:ascii="Times New Roman" w:eastAsia="Times-Roman" w:hAnsi="Times New Roman" w:cs="Times New Roman"/>
          <w:color w:val="000000"/>
          <w:sz w:val="28"/>
        </w:rPr>
        <w:t xml:space="preserve"> формировать способность сохранять поставленную задачу.</w:t>
      </w:r>
    </w:p>
    <w:p w:rsidR="0097082A" w:rsidRDefault="0097082A" w:rsidP="0097082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color w:val="000000"/>
          <w:sz w:val="28"/>
        </w:rPr>
        <w:t xml:space="preserve">-предметные: </w:t>
      </w:r>
      <w:bookmarkStart w:id="0" w:name="_GoBack"/>
      <w:bookmarkEnd w:id="0"/>
      <w:r w:rsidR="0098164E">
        <w:rPr>
          <w:rFonts w:ascii="Times New Roman" w:eastAsia="Times-Roman" w:hAnsi="Times New Roman" w:cs="Times New Roman"/>
          <w:color w:val="000000"/>
          <w:sz w:val="28"/>
        </w:rPr>
        <w:t>создавать условия для выполнения коллективных заданий.</w:t>
      </w:r>
    </w:p>
    <w:p w:rsidR="0098164E" w:rsidRDefault="0098164E" w:rsidP="0097082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8164E" w:rsidRDefault="0098164E" w:rsidP="0097082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8164E" w:rsidRDefault="0098164E" w:rsidP="0097082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8164E" w:rsidRPr="008B6239" w:rsidRDefault="0098164E" w:rsidP="0097082A">
      <w:pPr>
        <w:rPr>
          <w:rFonts w:ascii="Times New Roman" w:eastAsia="Times-Roman" w:hAnsi="Times New Roman" w:cs="Times New Roman"/>
          <w:color w:val="000000"/>
          <w:sz w:val="28"/>
        </w:rPr>
      </w:pPr>
    </w:p>
    <w:p w:rsidR="0097082A" w:rsidRDefault="0097082A" w:rsidP="009958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228" w:type="dxa"/>
        <w:tblInd w:w="-13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135"/>
        <w:gridCol w:w="1276"/>
        <w:gridCol w:w="1454"/>
        <w:gridCol w:w="1523"/>
        <w:gridCol w:w="3969"/>
        <w:gridCol w:w="3118"/>
        <w:gridCol w:w="1276"/>
        <w:gridCol w:w="1485"/>
      </w:tblGrid>
      <w:tr w:rsidR="001476A2" w:rsidRPr="0038585C" w:rsidTr="009725E9">
        <w:trPr>
          <w:trHeight w:val="25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lastRenderedPageBreak/>
              <w:t>Этап урока, время</w:t>
            </w:r>
          </w:p>
        </w:tc>
        <w:tc>
          <w:tcPr>
            <w:tcW w:w="3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учителя</w:t>
            </w:r>
          </w:p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З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адания для учащихся, </w:t>
            </w:r>
            <w:r w:rsidRPr="00674C2C">
              <w:rPr>
                <w:rFonts w:ascii="Times New Roman" w:eastAsia="Calibri" w:hAnsi="Times New Roman" w:cs="Times New Roman"/>
                <w:kern w:val="24"/>
                <w:sz w:val="20"/>
                <w:szCs w:val="24"/>
                <w:lang w:eastAsia="ru-RU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промежуточного контроля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Оборудование</w:t>
            </w:r>
          </w:p>
        </w:tc>
      </w:tr>
      <w:tr w:rsidR="001476A2" w:rsidRPr="0038585C" w:rsidTr="009725E9">
        <w:trPr>
          <w:trHeight w:val="255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 этапа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ind w:left="-46" w:firstLine="4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Методы, </w:t>
            </w: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585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 w:rsidR="001476A2" w:rsidRPr="0038585C" w:rsidRDefault="001476A2" w:rsidP="009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>Планируемые</w:t>
            </w:r>
            <w:r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</w:t>
            </w:r>
            <w:r w:rsidRPr="0038585C"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1476A2" w:rsidRPr="0038585C" w:rsidRDefault="001476A2" w:rsidP="009725E9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омент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365D77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на предстоящую работу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365D77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 xml:space="preserve">планирование учебного сотрудничества с учителем и сверстниками; </w:t>
            </w:r>
            <w:proofErr w:type="spellStart"/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целеполагание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готовность детей к уроку.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свою готовность к року.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-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по ранее изученным темам.</w:t>
            </w:r>
          </w:p>
          <w:p w:rsidR="002F7A5D" w:rsidRPr="00933D41" w:rsidRDefault="002F7A5D" w:rsidP="00946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(беседа),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9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Давайте вспомним правила поведения в школе. Какие из них пригодились?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Беседа о правилах поведения.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Школу часто посещай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ней порядок соблюдай: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здоровайся со всеми,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груби, и не </w:t>
            </w:r>
            <w:proofErr w:type="gramStart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хами</w:t>
            </w:r>
            <w:proofErr w:type="gramEnd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гоняй на переменах,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спокойненько</w:t>
            </w:r>
            <w:proofErr w:type="spellEnd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кричи, ведь это вредно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 связки надрывать,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Лучше обо всём спокойно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Сесть, и другу рассказать.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Никогда не обзывайся,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коридорах не толкайся,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Мусор на пол не кидай,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Малышей не обижай!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Будь всегда ты вежлив, ласков,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дела пойдут, как в сказке.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 увидишь, как приятно,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 учеником опрятным!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запомни эти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другому расскажи.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их, значит школой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сильно дорожить!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«Путешествие» </w:t>
            </w:r>
            <w:proofErr w:type="gramStart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14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Почему художник использовал именно такие значки? Как еще можно символично изобразить назначение каждого кабинета или помещения? Отметьте значком </w:t>
            </w:r>
            <w:r w:rsidRPr="008F4A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8F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какие кабинеты и помещения есть в нашей школе.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0D1262" w:rsidRDefault="002F7A5D" w:rsidP="00D2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Предупредить утомляемость и повысить работоспособность.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D2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D22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физминутку.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физминутку.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0D1262" w:rsidRDefault="002F7A5D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DA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 xml:space="preserve">Создать условия для </w:t>
            </w:r>
            <w:r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</w:rPr>
              <w:t>приобретения новых знаний учащимися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понимание текстов и извлечение необходимой информации; установление причинно-следственных связей; </w:t>
            </w: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построение логической цепи рассуждений, выведение следствий;  структурирование знаний.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9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поисковой деятельности: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школы, в каком году была открыта, кто был первым </w:t>
            </w:r>
            <w:proofErr w:type="spellStart"/>
            <w:r w:rsidRPr="006B179B">
              <w:rPr>
                <w:rFonts w:ascii="Times New Roman" w:hAnsi="Times New Roman" w:cs="Times New Roman"/>
                <w:bCs/>
                <w:sz w:val="24"/>
                <w:szCs w:val="24"/>
              </w:rPr>
              <w:t>дирктором</w:t>
            </w:r>
            <w:proofErr w:type="spellEnd"/>
            <w:r w:rsidRPr="006B179B">
              <w:rPr>
                <w:rFonts w:ascii="Times New Roman" w:hAnsi="Times New Roman" w:cs="Times New Roman"/>
                <w:bCs/>
                <w:sz w:val="24"/>
                <w:szCs w:val="24"/>
              </w:rPr>
              <w:t>, кто является основателем, руководителем школьного музея, библиотекарем и т.п.?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«Хитрого» задания с. 14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Подумайте, что нужно сделать в данном «хитром» задании. На пустой строке надо написать название профессии, соответствующей слову «чистота».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задания «Нарисуй» с. 14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 листочках, которые лежат у вас на партах, вы должны нарисовать знак для нашего кабинета. Давайте </w:t>
            </w: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подумаем, что можно изобразить. Важно, чтобы по символу было понятно, что в этом кабинете – именно наш класс. Чей знак, на ваш взгляд, является более точным символом класса?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Разучивание стихотворения</w:t>
            </w: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школьную страну не идут поезда,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Нас мамы впервые приводят сюда.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стране этой звонкой, весёлой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Встречают нас, как новосёлов.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Наша задача – школу беречь, всех уважать,</w:t>
            </w:r>
          </w:p>
          <w:p w:rsidR="002F7A5D" w:rsidRPr="008F4A0A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Школьные правила все выполнять!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 урока – 3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 знания, изученные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C15D6E" w:rsidRDefault="002F7A5D" w:rsidP="00FD1DCF">
            <w:pPr>
              <w:pStyle w:val="a6"/>
              <w:spacing w:after="0"/>
              <w:ind w:left="-53"/>
              <w:rPr>
                <w:rFonts w:ascii="Times New Roman" w:hAnsi="Times New Roman" w:cs="Times New Roman"/>
                <w:sz w:val="20"/>
                <w:szCs w:val="24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осознанное и произвольное построение речевого высказывания;</w:t>
            </w:r>
          </w:p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  <w:szCs w:val="24"/>
              </w:rPr>
              <w:t>выражение своих мыслей с достаточной полнотой и полностью;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было самым интересным на уроке?</w:t>
            </w:r>
          </w:p>
          <w:p w:rsidR="002F7A5D" w:rsidRPr="006B179B" w:rsidRDefault="002F7A5D" w:rsidP="008F4A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чем запомнился урок?</w:t>
            </w:r>
          </w:p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A5D" w:rsidRPr="008F4A0A" w:rsidTr="009725E9">
        <w:trPr>
          <w:trHeight w:val="38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– 2 мин.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рефлексию собственной учебной деятельности.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0D1262" w:rsidRDefault="002F7A5D" w:rsidP="00F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6E">
              <w:rPr>
                <w:rFonts w:ascii="Times New Roman" w:hAnsi="Times New Roman" w:cs="Times New Roman"/>
                <w:sz w:val="20"/>
              </w:rPr>
              <w:t xml:space="preserve">рефлексия способов и условий действия; адекватное понимание причин успеха/неуспеха в учебной деятельности; выражение своих мыслей с достаточной </w:t>
            </w:r>
            <w:r w:rsidRPr="00C15D6E">
              <w:rPr>
                <w:rFonts w:ascii="Times New Roman" w:hAnsi="Times New Roman" w:cs="Times New Roman"/>
                <w:sz w:val="20"/>
              </w:rPr>
              <w:lastRenderedPageBreak/>
              <w:t>полнотой и точностью; использование критериев для обоснования своего суждения.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53" w:type="dxa"/>
              <w:bottom w:w="53" w:type="dxa"/>
              <w:right w:w="53" w:type="dxa"/>
            </w:tcMar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Оцените свою работу на уроке, поставив балл.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 на уроке.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  <w:p w:rsidR="002F7A5D" w:rsidRPr="002F7A5D" w:rsidRDefault="002F7A5D" w:rsidP="002F7A5D">
            <w:pPr>
              <w:tabs>
                <w:tab w:val="left" w:pos="10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3" w:type="dxa"/>
              <w:left w:w="53" w:type="dxa"/>
              <w:bottom w:w="53" w:type="dxa"/>
              <w:right w:w="53" w:type="dxa"/>
            </w:tcMar>
            <w:hideMark/>
          </w:tcPr>
          <w:p w:rsidR="002F7A5D" w:rsidRPr="008F4A0A" w:rsidRDefault="002F7A5D" w:rsidP="0097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1DD1" w:rsidRPr="008F4A0A" w:rsidRDefault="00EE1DD1" w:rsidP="009958F3">
      <w:pPr>
        <w:rPr>
          <w:rFonts w:ascii="Times New Roman" w:hAnsi="Times New Roman" w:cs="Times New Roman"/>
          <w:sz w:val="24"/>
          <w:szCs w:val="24"/>
        </w:rPr>
      </w:pPr>
    </w:p>
    <w:sectPr w:rsidR="00EE1DD1" w:rsidRPr="008F4A0A" w:rsidSect="005C0167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414D"/>
    <w:rsid w:val="00054C06"/>
    <w:rsid w:val="001476A2"/>
    <w:rsid w:val="00150F58"/>
    <w:rsid w:val="001F3049"/>
    <w:rsid w:val="00265CFB"/>
    <w:rsid w:val="00273DBB"/>
    <w:rsid w:val="002F7A5D"/>
    <w:rsid w:val="00324962"/>
    <w:rsid w:val="00330BA8"/>
    <w:rsid w:val="0038585C"/>
    <w:rsid w:val="00386EB2"/>
    <w:rsid w:val="003C6D67"/>
    <w:rsid w:val="00545EE2"/>
    <w:rsid w:val="00595F3B"/>
    <w:rsid w:val="005C0167"/>
    <w:rsid w:val="005E4ACC"/>
    <w:rsid w:val="006747B2"/>
    <w:rsid w:val="00674C2C"/>
    <w:rsid w:val="00762CBB"/>
    <w:rsid w:val="007A510D"/>
    <w:rsid w:val="007C285E"/>
    <w:rsid w:val="00805DB7"/>
    <w:rsid w:val="008F4A0A"/>
    <w:rsid w:val="0097082A"/>
    <w:rsid w:val="009725E9"/>
    <w:rsid w:val="0098164E"/>
    <w:rsid w:val="009958F3"/>
    <w:rsid w:val="009E1C70"/>
    <w:rsid w:val="009F4C7F"/>
    <w:rsid w:val="00AA6032"/>
    <w:rsid w:val="00AD3B4B"/>
    <w:rsid w:val="00B51329"/>
    <w:rsid w:val="00B82DF8"/>
    <w:rsid w:val="00BC2F1B"/>
    <w:rsid w:val="00C2414D"/>
    <w:rsid w:val="00C92DCA"/>
    <w:rsid w:val="00CF2FFE"/>
    <w:rsid w:val="00D7060B"/>
    <w:rsid w:val="00D8246B"/>
    <w:rsid w:val="00D84670"/>
    <w:rsid w:val="00D969EF"/>
    <w:rsid w:val="00DF0DD1"/>
    <w:rsid w:val="00E1771E"/>
    <w:rsid w:val="00EC5891"/>
    <w:rsid w:val="00EE1DD1"/>
    <w:rsid w:val="00F334C9"/>
    <w:rsid w:val="00F44D7E"/>
    <w:rsid w:val="00FE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4A0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F7A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776">
              <w:marLeft w:val="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289">
                      <w:marLeft w:val="12011"/>
                      <w:marRight w:val="0"/>
                      <w:marTop w:val="120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PRO-Virus</cp:lastModifiedBy>
  <cp:revision>17</cp:revision>
  <cp:lastPrinted>2018-03-01T04:42:00Z</cp:lastPrinted>
  <dcterms:created xsi:type="dcterms:W3CDTF">2015-08-05T09:31:00Z</dcterms:created>
  <dcterms:modified xsi:type="dcterms:W3CDTF">2022-04-03T08:58:00Z</dcterms:modified>
</cp:coreProperties>
</file>